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1BB30" w14:textId="7B1BDC17" w:rsidR="00541A4F" w:rsidRPr="00D303F1" w:rsidRDefault="00541A4F" w:rsidP="00541A4F">
      <w:pPr>
        <w:jc w:val="center"/>
        <w:rPr>
          <w:rFonts w:asciiTheme="minorHAnsi" w:hAnsiTheme="minorHAnsi"/>
          <w:b/>
          <w:sz w:val="24"/>
          <w:szCs w:val="24"/>
        </w:rPr>
      </w:pPr>
      <w:r w:rsidRPr="00D303F1">
        <w:rPr>
          <w:rFonts w:asciiTheme="minorHAnsi" w:hAnsiTheme="minorHAnsi"/>
          <w:b/>
          <w:sz w:val="24"/>
          <w:szCs w:val="24"/>
        </w:rPr>
        <w:t xml:space="preserve">Minutes of </w:t>
      </w:r>
      <w:r w:rsidR="000A24BD">
        <w:rPr>
          <w:rFonts w:asciiTheme="minorHAnsi" w:hAnsiTheme="minorHAnsi"/>
          <w:b/>
          <w:sz w:val="24"/>
          <w:szCs w:val="24"/>
        </w:rPr>
        <w:t>the 5</w:t>
      </w:r>
      <w:r w:rsidR="002015E1">
        <w:rPr>
          <w:rFonts w:asciiTheme="minorHAnsi" w:hAnsiTheme="minorHAnsi"/>
          <w:b/>
          <w:sz w:val="24"/>
          <w:szCs w:val="24"/>
        </w:rPr>
        <w:t>5</w:t>
      </w:r>
      <w:r w:rsidR="004C1F2A">
        <w:rPr>
          <w:rFonts w:asciiTheme="minorHAnsi" w:hAnsiTheme="minorHAnsi"/>
          <w:b/>
          <w:sz w:val="24"/>
          <w:szCs w:val="24"/>
          <w:vertAlign w:val="superscript"/>
        </w:rPr>
        <w:t>th</w:t>
      </w:r>
      <w:r w:rsidR="000A24BD">
        <w:rPr>
          <w:rFonts w:asciiTheme="minorHAnsi" w:hAnsiTheme="minorHAnsi"/>
          <w:b/>
          <w:sz w:val="24"/>
          <w:szCs w:val="24"/>
        </w:rPr>
        <w:t xml:space="preserve"> Annual General Meeting of the M</w:t>
      </w:r>
      <w:r w:rsidR="00545663" w:rsidRPr="00D303F1">
        <w:rPr>
          <w:rFonts w:asciiTheme="minorHAnsi" w:hAnsiTheme="minorHAnsi"/>
          <w:b/>
          <w:sz w:val="24"/>
          <w:szCs w:val="24"/>
        </w:rPr>
        <w:t xml:space="preserve">aiden Erlegh Residents </w:t>
      </w:r>
      <w:r w:rsidR="009D02B8" w:rsidRPr="00D303F1">
        <w:rPr>
          <w:rFonts w:asciiTheme="minorHAnsi" w:hAnsiTheme="minorHAnsi"/>
          <w:b/>
          <w:sz w:val="24"/>
          <w:szCs w:val="24"/>
        </w:rPr>
        <w:t>Association held</w:t>
      </w:r>
      <w:r w:rsidR="00EB4DAB" w:rsidRPr="00D303F1">
        <w:rPr>
          <w:rFonts w:asciiTheme="minorHAnsi" w:hAnsiTheme="minorHAnsi"/>
          <w:b/>
          <w:sz w:val="24"/>
          <w:szCs w:val="24"/>
        </w:rPr>
        <w:t xml:space="preserve"> at 8pm</w:t>
      </w:r>
      <w:r w:rsidRPr="00D303F1">
        <w:rPr>
          <w:rFonts w:asciiTheme="minorHAnsi" w:hAnsiTheme="minorHAnsi"/>
          <w:b/>
          <w:sz w:val="24"/>
          <w:szCs w:val="24"/>
        </w:rPr>
        <w:t xml:space="preserve"> on Thursday </w:t>
      </w:r>
      <w:r w:rsidR="002015E1">
        <w:rPr>
          <w:rFonts w:asciiTheme="minorHAnsi" w:hAnsiTheme="minorHAnsi"/>
          <w:b/>
          <w:sz w:val="24"/>
          <w:szCs w:val="24"/>
        </w:rPr>
        <w:t>9</w:t>
      </w:r>
      <w:r w:rsidR="005F6A55">
        <w:rPr>
          <w:rFonts w:asciiTheme="minorHAnsi" w:hAnsiTheme="minorHAnsi"/>
          <w:b/>
          <w:sz w:val="24"/>
          <w:szCs w:val="24"/>
        </w:rPr>
        <w:t xml:space="preserve"> </w:t>
      </w:r>
      <w:r w:rsidR="000A24BD">
        <w:rPr>
          <w:rFonts w:asciiTheme="minorHAnsi" w:hAnsiTheme="minorHAnsi"/>
          <w:b/>
          <w:sz w:val="24"/>
          <w:szCs w:val="24"/>
        </w:rPr>
        <w:t>May</w:t>
      </w:r>
      <w:r w:rsidR="005F6A55">
        <w:rPr>
          <w:rFonts w:asciiTheme="minorHAnsi" w:hAnsiTheme="minorHAnsi"/>
          <w:b/>
          <w:sz w:val="24"/>
          <w:szCs w:val="24"/>
        </w:rPr>
        <w:t xml:space="preserve"> </w:t>
      </w:r>
      <w:r w:rsidR="005B085A" w:rsidRPr="00D303F1">
        <w:rPr>
          <w:rFonts w:asciiTheme="minorHAnsi" w:hAnsiTheme="minorHAnsi"/>
          <w:b/>
          <w:sz w:val="24"/>
          <w:szCs w:val="24"/>
        </w:rPr>
        <w:t>201</w:t>
      </w:r>
      <w:r w:rsidR="002015E1">
        <w:rPr>
          <w:rFonts w:asciiTheme="minorHAnsi" w:hAnsiTheme="minorHAnsi"/>
          <w:b/>
          <w:sz w:val="24"/>
          <w:szCs w:val="24"/>
        </w:rPr>
        <w:t>9</w:t>
      </w:r>
      <w:r w:rsidR="00545663" w:rsidRPr="00D303F1">
        <w:rPr>
          <w:rFonts w:asciiTheme="minorHAnsi" w:hAnsiTheme="minorHAnsi"/>
          <w:b/>
          <w:sz w:val="24"/>
          <w:szCs w:val="24"/>
        </w:rPr>
        <w:t xml:space="preserve"> </w:t>
      </w:r>
      <w:r w:rsidRPr="00D303F1">
        <w:rPr>
          <w:rFonts w:asciiTheme="minorHAnsi" w:hAnsiTheme="minorHAnsi"/>
          <w:b/>
          <w:sz w:val="24"/>
          <w:szCs w:val="24"/>
        </w:rPr>
        <w:t>at the</w:t>
      </w:r>
      <w:r w:rsidR="002766D6" w:rsidRPr="00D303F1">
        <w:rPr>
          <w:rFonts w:asciiTheme="minorHAnsi" w:hAnsiTheme="minorHAnsi"/>
          <w:b/>
          <w:sz w:val="24"/>
          <w:szCs w:val="24"/>
        </w:rPr>
        <w:t xml:space="preserve"> </w:t>
      </w:r>
      <w:proofErr w:type="spellStart"/>
      <w:r w:rsidR="003E1CE0">
        <w:rPr>
          <w:rFonts w:asciiTheme="minorHAnsi" w:hAnsiTheme="minorHAnsi"/>
          <w:b/>
          <w:sz w:val="24"/>
          <w:szCs w:val="24"/>
        </w:rPr>
        <w:t>Earley</w:t>
      </w:r>
      <w:proofErr w:type="spellEnd"/>
      <w:r w:rsidRPr="00D303F1">
        <w:rPr>
          <w:rFonts w:asciiTheme="minorHAnsi" w:hAnsiTheme="minorHAnsi"/>
          <w:b/>
          <w:sz w:val="24"/>
          <w:szCs w:val="24"/>
        </w:rPr>
        <w:t xml:space="preserve"> Day Centre, Kenton Road</w:t>
      </w:r>
      <w:r w:rsidR="00545663" w:rsidRPr="00D303F1">
        <w:rPr>
          <w:rFonts w:asciiTheme="minorHAnsi" w:hAnsiTheme="minorHAnsi"/>
          <w:b/>
          <w:sz w:val="24"/>
          <w:szCs w:val="24"/>
        </w:rPr>
        <w:t xml:space="preserve">, </w:t>
      </w:r>
      <w:proofErr w:type="spellStart"/>
      <w:r w:rsidR="00545663" w:rsidRPr="00D303F1">
        <w:rPr>
          <w:rFonts w:asciiTheme="minorHAnsi" w:hAnsiTheme="minorHAnsi"/>
          <w:b/>
          <w:sz w:val="24"/>
          <w:szCs w:val="24"/>
        </w:rPr>
        <w:t>Earley</w:t>
      </w:r>
      <w:proofErr w:type="spellEnd"/>
      <w:r w:rsidRPr="00D303F1">
        <w:rPr>
          <w:rFonts w:asciiTheme="minorHAnsi" w:hAnsiTheme="minorHAnsi"/>
          <w:b/>
          <w:sz w:val="24"/>
          <w:szCs w:val="24"/>
        </w:rPr>
        <w:t xml:space="preserve"> </w:t>
      </w:r>
    </w:p>
    <w:p w14:paraId="54771BD8" w14:textId="77777777" w:rsidR="00541A4F" w:rsidRPr="00AC1E64" w:rsidRDefault="00541A4F" w:rsidP="00541A4F">
      <w:pPr>
        <w:jc w:val="center"/>
        <w:rPr>
          <w:rFonts w:asciiTheme="minorHAnsi" w:hAnsiTheme="minorHAnsi"/>
          <w:b/>
          <w:sz w:val="28"/>
          <w:szCs w:val="28"/>
        </w:rPr>
      </w:pPr>
    </w:p>
    <w:p w14:paraId="3CBE6EF5" w14:textId="66DD5A52" w:rsidR="000A24BD" w:rsidRDefault="00A36687" w:rsidP="00541A4F">
      <w:pPr>
        <w:rPr>
          <w:rFonts w:asciiTheme="minorHAnsi" w:hAnsiTheme="minorHAnsi"/>
          <w:b/>
          <w:sz w:val="22"/>
          <w:szCs w:val="22"/>
        </w:rPr>
      </w:pPr>
      <w:r>
        <w:rPr>
          <w:rFonts w:asciiTheme="minorHAnsi" w:hAnsiTheme="minorHAnsi"/>
          <w:b/>
          <w:sz w:val="22"/>
          <w:szCs w:val="22"/>
        </w:rPr>
        <w:t>Executive Committee officers present</w:t>
      </w:r>
    </w:p>
    <w:tbl>
      <w:tblPr>
        <w:tblStyle w:val="TableGrid"/>
        <w:tblW w:w="0" w:type="auto"/>
        <w:tblLook w:val="04A0" w:firstRow="1" w:lastRow="0" w:firstColumn="1" w:lastColumn="0" w:noHBand="0" w:noVBand="1"/>
      </w:tblPr>
      <w:tblGrid>
        <w:gridCol w:w="4508"/>
        <w:gridCol w:w="4508"/>
      </w:tblGrid>
      <w:tr w:rsidR="00ED26D2" w14:paraId="6A4EB5C8" w14:textId="77777777" w:rsidTr="000A24BD">
        <w:tc>
          <w:tcPr>
            <w:tcW w:w="4508" w:type="dxa"/>
          </w:tcPr>
          <w:p w14:paraId="612C6C81" w14:textId="07FC1013" w:rsidR="00ED26D2" w:rsidRPr="00D303F1" w:rsidRDefault="00ED26D2" w:rsidP="00541A4F">
            <w:pPr>
              <w:rPr>
                <w:rFonts w:asciiTheme="minorHAnsi" w:hAnsiTheme="minorHAnsi"/>
                <w:sz w:val="22"/>
                <w:szCs w:val="22"/>
              </w:rPr>
            </w:pPr>
            <w:r w:rsidRPr="00D303F1">
              <w:rPr>
                <w:rFonts w:asciiTheme="minorHAnsi" w:hAnsiTheme="minorHAnsi"/>
                <w:sz w:val="22"/>
                <w:szCs w:val="22"/>
              </w:rPr>
              <w:t>Colin Mair (Chairman/Area 3)</w:t>
            </w:r>
            <w:r w:rsidR="0010439D">
              <w:rPr>
                <w:rFonts w:asciiTheme="minorHAnsi" w:hAnsiTheme="minorHAnsi"/>
                <w:sz w:val="22"/>
                <w:szCs w:val="22"/>
              </w:rPr>
              <w:t xml:space="preserve"> – in the Chair</w:t>
            </w:r>
          </w:p>
        </w:tc>
        <w:tc>
          <w:tcPr>
            <w:tcW w:w="4508" w:type="dxa"/>
          </w:tcPr>
          <w:p w14:paraId="004B7832" w14:textId="2604A488" w:rsidR="00ED26D2" w:rsidRPr="00D303F1" w:rsidRDefault="0010439D" w:rsidP="00541A4F">
            <w:pPr>
              <w:rPr>
                <w:rFonts w:asciiTheme="minorHAnsi" w:hAnsiTheme="minorHAnsi"/>
                <w:sz w:val="22"/>
                <w:szCs w:val="22"/>
              </w:rPr>
            </w:pPr>
            <w:r w:rsidRPr="00D303F1">
              <w:rPr>
                <w:rFonts w:asciiTheme="minorHAnsi" w:hAnsiTheme="minorHAnsi"/>
                <w:sz w:val="22"/>
                <w:szCs w:val="22"/>
              </w:rPr>
              <w:t>Peter Woodward (Area 1)</w:t>
            </w:r>
          </w:p>
        </w:tc>
      </w:tr>
      <w:tr w:rsidR="000A24BD" w14:paraId="1C5CBD13" w14:textId="77777777" w:rsidTr="000A24BD">
        <w:tc>
          <w:tcPr>
            <w:tcW w:w="4508" w:type="dxa"/>
          </w:tcPr>
          <w:p w14:paraId="09C38B45" w14:textId="715AB85E" w:rsidR="000A24BD" w:rsidRDefault="00E73839" w:rsidP="00541A4F">
            <w:pPr>
              <w:rPr>
                <w:rFonts w:asciiTheme="minorHAnsi" w:hAnsiTheme="minorHAnsi"/>
                <w:b/>
                <w:sz w:val="22"/>
                <w:szCs w:val="22"/>
              </w:rPr>
            </w:pPr>
            <w:r w:rsidRPr="00D303F1">
              <w:rPr>
                <w:rFonts w:asciiTheme="minorHAnsi" w:hAnsiTheme="minorHAnsi"/>
                <w:sz w:val="22"/>
                <w:szCs w:val="22"/>
              </w:rPr>
              <w:t>Steve Feltham (Secretary)</w:t>
            </w:r>
            <w:r>
              <w:rPr>
                <w:rFonts w:asciiTheme="minorHAnsi" w:hAnsiTheme="minorHAnsi"/>
                <w:sz w:val="22"/>
                <w:szCs w:val="22"/>
              </w:rPr>
              <w:t xml:space="preserve"> </w:t>
            </w:r>
          </w:p>
        </w:tc>
        <w:tc>
          <w:tcPr>
            <w:tcW w:w="4508" w:type="dxa"/>
          </w:tcPr>
          <w:p w14:paraId="2DC291B6" w14:textId="4EED561C" w:rsidR="000A24BD" w:rsidRDefault="007A6BAF" w:rsidP="00541A4F">
            <w:pPr>
              <w:rPr>
                <w:rFonts w:asciiTheme="minorHAnsi" w:hAnsiTheme="minorHAnsi"/>
                <w:b/>
                <w:sz w:val="22"/>
                <w:szCs w:val="22"/>
              </w:rPr>
            </w:pPr>
            <w:r w:rsidRPr="00D303F1">
              <w:rPr>
                <w:rFonts w:asciiTheme="minorHAnsi" w:hAnsiTheme="minorHAnsi"/>
                <w:sz w:val="22"/>
                <w:szCs w:val="22"/>
              </w:rPr>
              <w:t>Pamela Tames (Treasurer)</w:t>
            </w:r>
          </w:p>
        </w:tc>
      </w:tr>
      <w:tr w:rsidR="000A24BD" w14:paraId="54A037A8" w14:textId="77777777" w:rsidTr="000A24BD">
        <w:tc>
          <w:tcPr>
            <w:tcW w:w="4508" w:type="dxa"/>
          </w:tcPr>
          <w:p w14:paraId="12D93967" w14:textId="7E1616C7" w:rsidR="000A24BD" w:rsidRDefault="00BA5C66" w:rsidP="00541A4F">
            <w:pPr>
              <w:rPr>
                <w:rFonts w:asciiTheme="minorHAnsi" w:hAnsiTheme="minorHAnsi"/>
                <w:b/>
                <w:sz w:val="22"/>
                <w:szCs w:val="22"/>
              </w:rPr>
            </w:pPr>
            <w:r w:rsidRPr="00D303F1">
              <w:rPr>
                <w:rFonts w:asciiTheme="minorHAnsi" w:hAnsiTheme="minorHAnsi"/>
                <w:sz w:val="22"/>
                <w:szCs w:val="22"/>
              </w:rPr>
              <w:t>Jonathan Brown (Magazine/Editorial Team)</w:t>
            </w:r>
          </w:p>
        </w:tc>
        <w:tc>
          <w:tcPr>
            <w:tcW w:w="4508" w:type="dxa"/>
          </w:tcPr>
          <w:p w14:paraId="327BDB7E" w14:textId="4E21973F" w:rsidR="000A24BD" w:rsidRDefault="00FA082B" w:rsidP="00541A4F">
            <w:pPr>
              <w:rPr>
                <w:rFonts w:asciiTheme="minorHAnsi" w:hAnsiTheme="minorHAnsi"/>
                <w:b/>
                <w:sz w:val="22"/>
                <w:szCs w:val="22"/>
              </w:rPr>
            </w:pPr>
            <w:r w:rsidRPr="00D303F1">
              <w:rPr>
                <w:rFonts w:asciiTheme="minorHAnsi" w:hAnsiTheme="minorHAnsi"/>
                <w:sz w:val="22"/>
                <w:szCs w:val="22"/>
              </w:rPr>
              <w:t>Patricia Brown (Magazine/Editorial Team)</w:t>
            </w:r>
          </w:p>
        </w:tc>
      </w:tr>
      <w:tr w:rsidR="0035112B" w14:paraId="4DEF9462" w14:textId="77777777" w:rsidTr="000A24BD">
        <w:tc>
          <w:tcPr>
            <w:tcW w:w="4508" w:type="dxa"/>
          </w:tcPr>
          <w:p w14:paraId="00E66473" w14:textId="4BD1ADD1" w:rsidR="0035112B" w:rsidRPr="00A97912" w:rsidRDefault="00B36129" w:rsidP="00541A4F">
            <w:pPr>
              <w:rPr>
                <w:rFonts w:asciiTheme="minorHAnsi" w:hAnsiTheme="minorHAnsi"/>
                <w:sz w:val="22"/>
                <w:szCs w:val="22"/>
              </w:rPr>
            </w:pPr>
            <w:r>
              <w:rPr>
                <w:rFonts w:asciiTheme="minorHAnsi" w:hAnsiTheme="minorHAnsi"/>
                <w:sz w:val="22"/>
                <w:szCs w:val="22"/>
              </w:rPr>
              <w:t>James Barr (Area 13)</w:t>
            </w:r>
          </w:p>
        </w:tc>
        <w:tc>
          <w:tcPr>
            <w:tcW w:w="4508" w:type="dxa"/>
          </w:tcPr>
          <w:p w14:paraId="21A83B17" w14:textId="15C1CC3F" w:rsidR="0035112B" w:rsidRPr="00D303F1" w:rsidRDefault="00B74DF3" w:rsidP="00541A4F">
            <w:pPr>
              <w:rPr>
                <w:rFonts w:asciiTheme="minorHAnsi" w:hAnsiTheme="minorHAnsi"/>
                <w:sz w:val="22"/>
                <w:szCs w:val="22"/>
              </w:rPr>
            </w:pPr>
            <w:r w:rsidRPr="00D303F1">
              <w:rPr>
                <w:rFonts w:asciiTheme="minorHAnsi" w:hAnsiTheme="minorHAnsi"/>
                <w:sz w:val="22"/>
                <w:szCs w:val="22"/>
              </w:rPr>
              <w:t>Jean Beck (Area 12)</w:t>
            </w:r>
          </w:p>
        </w:tc>
      </w:tr>
      <w:tr w:rsidR="0035112B" w14:paraId="7627CB80" w14:textId="77777777" w:rsidTr="000A24BD">
        <w:tc>
          <w:tcPr>
            <w:tcW w:w="4508" w:type="dxa"/>
          </w:tcPr>
          <w:p w14:paraId="7B1A56EE" w14:textId="16EF6225" w:rsidR="0035112B" w:rsidRPr="00A97912" w:rsidRDefault="00437D4F" w:rsidP="00541A4F">
            <w:pPr>
              <w:rPr>
                <w:rFonts w:asciiTheme="minorHAnsi" w:hAnsiTheme="minorHAnsi"/>
                <w:sz w:val="22"/>
                <w:szCs w:val="22"/>
              </w:rPr>
            </w:pPr>
            <w:r>
              <w:rPr>
                <w:rFonts w:asciiTheme="minorHAnsi" w:hAnsiTheme="minorHAnsi"/>
                <w:sz w:val="22"/>
                <w:szCs w:val="22"/>
              </w:rPr>
              <w:t>Anne Booth (Area 9)</w:t>
            </w:r>
          </w:p>
        </w:tc>
        <w:tc>
          <w:tcPr>
            <w:tcW w:w="4508" w:type="dxa"/>
          </w:tcPr>
          <w:p w14:paraId="3C85DACD" w14:textId="536EF011" w:rsidR="0035112B" w:rsidRPr="00D303F1" w:rsidRDefault="00547EAC" w:rsidP="00541A4F">
            <w:pPr>
              <w:rPr>
                <w:rFonts w:asciiTheme="minorHAnsi" w:hAnsiTheme="minorHAnsi"/>
                <w:sz w:val="22"/>
                <w:szCs w:val="22"/>
              </w:rPr>
            </w:pPr>
            <w:r>
              <w:rPr>
                <w:rFonts w:asciiTheme="minorHAnsi" w:hAnsiTheme="minorHAnsi"/>
                <w:sz w:val="22"/>
                <w:szCs w:val="22"/>
              </w:rPr>
              <w:t>Celia Smith (Area 6)</w:t>
            </w:r>
          </w:p>
        </w:tc>
      </w:tr>
      <w:tr w:rsidR="000A24BD" w14:paraId="73323505" w14:textId="77777777" w:rsidTr="000A24BD">
        <w:tc>
          <w:tcPr>
            <w:tcW w:w="4508" w:type="dxa"/>
          </w:tcPr>
          <w:p w14:paraId="5095155E" w14:textId="7266EF1F" w:rsidR="000A24BD" w:rsidRPr="00A97912" w:rsidRDefault="00D731BE" w:rsidP="00541A4F">
            <w:pPr>
              <w:rPr>
                <w:rFonts w:asciiTheme="minorHAnsi" w:hAnsiTheme="minorHAnsi"/>
                <w:sz w:val="22"/>
                <w:szCs w:val="22"/>
              </w:rPr>
            </w:pPr>
            <w:proofErr w:type="spellStart"/>
            <w:r w:rsidRPr="00EA3921">
              <w:rPr>
                <w:rFonts w:asciiTheme="minorHAnsi" w:hAnsiTheme="minorHAnsi"/>
                <w:sz w:val="22"/>
                <w:szCs w:val="22"/>
              </w:rPr>
              <w:t>S</w:t>
            </w:r>
            <w:r>
              <w:rPr>
                <w:rFonts w:asciiTheme="minorHAnsi" w:hAnsiTheme="minorHAnsi"/>
                <w:sz w:val="22"/>
                <w:szCs w:val="22"/>
              </w:rPr>
              <w:t>iyu</w:t>
            </w:r>
            <w:proofErr w:type="spellEnd"/>
            <w:r>
              <w:rPr>
                <w:rFonts w:asciiTheme="minorHAnsi" w:hAnsiTheme="minorHAnsi"/>
                <w:sz w:val="22"/>
                <w:szCs w:val="22"/>
              </w:rPr>
              <w:t xml:space="preserve"> Smith (Area 2)</w:t>
            </w:r>
          </w:p>
        </w:tc>
        <w:tc>
          <w:tcPr>
            <w:tcW w:w="4508" w:type="dxa"/>
          </w:tcPr>
          <w:p w14:paraId="02618B86" w14:textId="09D8CDE2" w:rsidR="000A24BD" w:rsidRDefault="00D731BE" w:rsidP="00541A4F">
            <w:pPr>
              <w:rPr>
                <w:rFonts w:asciiTheme="minorHAnsi" w:hAnsiTheme="minorHAnsi"/>
                <w:b/>
                <w:sz w:val="22"/>
                <w:szCs w:val="22"/>
              </w:rPr>
            </w:pPr>
            <w:r>
              <w:rPr>
                <w:rFonts w:asciiTheme="minorHAnsi" w:hAnsiTheme="minorHAnsi"/>
                <w:sz w:val="22"/>
                <w:szCs w:val="22"/>
              </w:rPr>
              <w:t>Tim Smith (Area 2)</w:t>
            </w:r>
          </w:p>
        </w:tc>
      </w:tr>
    </w:tbl>
    <w:p w14:paraId="0B870023" w14:textId="7739FA3A" w:rsidR="00BF498E" w:rsidRDefault="00BF498E" w:rsidP="00541A4F">
      <w:pPr>
        <w:rPr>
          <w:rFonts w:asciiTheme="minorHAnsi" w:hAnsiTheme="minorHAnsi"/>
          <w:sz w:val="22"/>
          <w:szCs w:val="22"/>
        </w:rPr>
      </w:pPr>
    </w:p>
    <w:p w14:paraId="1608DF9A" w14:textId="77777777" w:rsidR="00703959" w:rsidRDefault="00703959" w:rsidP="00541A4F">
      <w:pPr>
        <w:rPr>
          <w:rFonts w:asciiTheme="minorHAnsi" w:hAnsiTheme="minorHAnsi"/>
          <w:b/>
          <w:sz w:val="22"/>
          <w:szCs w:val="22"/>
        </w:rPr>
      </w:pPr>
      <w:r>
        <w:rPr>
          <w:rFonts w:asciiTheme="minorHAnsi" w:hAnsiTheme="minorHAnsi"/>
          <w:b/>
          <w:sz w:val="22"/>
          <w:szCs w:val="22"/>
        </w:rPr>
        <w:t>Residents present</w:t>
      </w:r>
    </w:p>
    <w:tbl>
      <w:tblPr>
        <w:tblStyle w:val="TableGrid"/>
        <w:tblW w:w="0" w:type="auto"/>
        <w:tblLook w:val="04A0" w:firstRow="1" w:lastRow="0" w:firstColumn="1" w:lastColumn="0" w:noHBand="0" w:noVBand="1"/>
      </w:tblPr>
      <w:tblGrid>
        <w:gridCol w:w="3005"/>
        <w:gridCol w:w="3005"/>
        <w:gridCol w:w="3006"/>
      </w:tblGrid>
      <w:tr w:rsidR="003A47A3" w:rsidRPr="004728C2" w14:paraId="4816782D" w14:textId="77777777" w:rsidTr="003A47A3">
        <w:tc>
          <w:tcPr>
            <w:tcW w:w="3005" w:type="dxa"/>
          </w:tcPr>
          <w:p w14:paraId="480436DD" w14:textId="0CC1C40D" w:rsidR="003A47A3" w:rsidRPr="004728C2" w:rsidRDefault="00D85FC5" w:rsidP="00541A4F">
            <w:pPr>
              <w:rPr>
                <w:rFonts w:asciiTheme="minorHAnsi" w:hAnsiTheme="minorHAnsi"/>
                <w:sz w:val="22"/>
                <w:szCs w:val="22"/>
              </w:rPr>
            </w:pPr>
            <w:r>
              <w:rPr>
                <w:rFonts w:asciiTheme="minorHAnsi" w:hAnsiTheme="minorHAnsi"/>
                <w:sz w:val="22"/>
                <w:szCs w:val="22"/>
              </w:rPr>
              <w:t>Melda Baxter</w:t>
            </w:r>
          </w:p>
        </w:tc>
        <w:tc>
          <w:tcPr>
            <w:tcW w:w="3005" w:type="dxa"/>
          </w:tcPr>
          <w:p w14:paraId="64B9A256" w14:textId="747EF716" w:rsidR="003A47A3" w:rsidRPr="004728C2" w:rsidRDefault="001A7341" w:rsidP="00541A4F">
            <w:pPr>
              <w:rPr>
                <w:rFonts w:asciiTheme="minorHAnsi" w:hAnsiTheme="minorHAnsi"/>
                <w:sz w:val="22"/>
                <w:szCs w:val="22"/>
              </w:rPr>
            </w:pPr>
            <w:r>
              <w:rPr>
                <w:rFonts w:asciiTheme="minorHAnsi" w:hAnsiTheme="minorHAnsi"/>
                <w:sz w:val="22"/>
                <w:szCs w:val="22"/>
              </w:rPr>
              <w:t>John Booth</w:t>
            </w:r>
          </w:p>
        </w:tc>
        <w:tc>
          <w:tcPr>
            <w:tcW w:w="3006" w:type="dxa"/>
          </w:tcPr>
          <w:p w14:paraId="4095A638" w14:textId="2DA823EF" w:rsidR="003A47A3" w:rsidRPr="004728C2" w:rsidRDefault="001A7341" w:rsidP="00541A4F">
            <w:pPr>
              <w:rPr>
                <w:rFonts w:asciiTheme="minorHAnsi" w:hAnsiTheme="minorHAnsi"/>
                <w:sz w:val="22"/>
                <w:szCs w:val="22"/>
              </w:rPr>
            </w:pPr>
            <w:r w:rsidRPr="004728C2">
              <w:rPr>
                <w:rFonts w:asciiTheme="minorHAnsi" w:hAnsiTheme="minorHAnsi"/>
                <w:sz w:val="22"/>
                <w:szCs w:val="22"/>
              </w:rPr>
              <w:t>M Bowden</w:t>
            </w:r>
          </w:p>
        </w:tc>
      </w:tr>
      <w:tr w:rsidR="003746FE" w:rsidRPr="004728C2" w14:paraId="1A3B540D" w14:textId="77777777" w:rsidTr="003A47A3">
        <w:tc>
          <w:tcPr>
            <w:tcW w:w="3005" w:type="dxa"/>
          </w:tcPr>
          <w:p w14:paraId="7CEE1791" w14:textId="73621090" w:rsidR="003746FE" w:rsidRDefault="001A7341" w:rsidP="00541A4F">
            <w:pPr>
              <w:rPr>
                <w:rFonts w:asciiTheme="minorHAnsi" w:hAnsiTheme="minorHAnsi"/>
                <w:sz w:val="22"/>
                <w:szCs w:val="22"/>
              </w:rPr>
            </w:pPr>
            <w:r>
              <w:rPr>
                <w:rFonts w:asciiTheme="minorHAnsi" w:hAnsiTheme="minorHAnsi"/>
                <w:sz w:val="22"/>
                <w:szCs w:val="22"/>
              </w:rPr>
              <w:t xml:space="preserve">David </w:t>
            </w:r>
            <w:proofErr w:type="spellStart"/>
            <w:r>
              <w:rPr>
                <w:rFonts w:asciiTheme="minorHAnsi" w:hAnsiTheme="minorHAnsi"/>
                <w:sz w:val="22"/>
                <w:szCs w:val="22"/>
              </w:rPr>
              <w:t>Embery</w:t>
            </w:r>
            <w:proofErr w:type="spellEnd"/>
          </w:p>
        </w:tc>
        <w:tc>
          <w:tcPr>
            <w:tcW w:w="3005" w:type="dxa"/>
          </w:tcPr>
          <w:p w14:paraId="550B1427" w14:textId="2E558F25" w:rsidR="003746FE" w:rsidRPr="004728C2" w:rsidRDefault="001A7341" w:rsidP="00541A4F">
            <w:pPr>
              <w:rPr>
                <w:rFonts w:asciiTheme="minorHAnsi" w:hAnsiTheme="minorHAnsi"/>
                <w:sz w:val="22"/>
                <w:szCs w:val="22"/>
              </w:rPr>
            </w:pPr>
            <w:r>
              <w:rPr>
                <w:rFonts w:asciiTheme="minorHAnsi" w:hAnsiTheme="minorHAnsi"/>
                <w:sz w:val="22"/>
                <w:szCs w:val="22"/>
              </w:rPr>
              <w:t>Mary Evans</w:t>
            </w:r>
          </w:p>
        </w:tc>
        <w:tc>
          <w:tcPr>
            <w:tcW w:w="3006" w:type="dxa"/>
          </w:tcPr>
          <w:p w14:paraId="25110D63" w14:textId="5871F932" w:rsidR="003746FE" w:rsidRDefault="001A7341" w:rsidP="00541A4F">
            <w:pPr>
              <w:rPr>
                <w:rFonts w:asciiTheme="minorHAnsi" w:hAnsiTheme="minorHAnsi"/>
                <w:sz w:val="22"/>
                <w:szCs w:val="22"/>
              </w:rPr>
            </w:pPr>
            <w:r>
              <w:rPr>
                <w:rFonts w:asciiTheme="minorHAnsi" w:hAnsiTheme="minorHAnsi"/>
                <w:sz w:val="22"/>
                <w:szCs w:val="22"/>
              </w:rPr>
              <w:t>Helga Evans-</w:t>
            </w:r>
            <w:proofErr w:type="spellStart"/>
            <w:r>
              <w:rPr>
                <w:rFonts w:asciiTheme="minorHAnsi" w:hAnsiTheme="minorHAnsi"/>
                <w:sz w:val="22"/>
                <w:szCs w:val="22"/>
              </w:rPr>
              <w:t>Saktreger</w:t>
            </w:r>
            <w:proofErr w:type="spellEnd"/>
          </w:p>
        </w:tc>
      </w:tr>
      <w:tr w:rsidR="009D7AF9" w:rsidRPr="004728C2" w14:paraId="2D5C00FD" w14:textId="77777777" w:rsidTr="003A47A3">
        <w:tc>
          <w:tcPr>
            <w:tcW w:w="3005" w:type="dxa"/>
          </w:tcPr>
          <w:p w14:paraId="35D26C45" w14:textId="7FB39484" w:rsidR="009D7AF9" w:rsidRDefault="009D7AF9" w:rsidP="00541A4F">
            <w:pPr>
              <w:rPr>
                <w:rFonts w:asciiTheme="minorHAnsi" w:hAnsiTheme="minorHAnsi"/>
                <w:sz w:val="22"/>
                <w:szCs w:val="22"/>
              </w:rPr>
            </w:pPr>
            <w:r>
              <w:rPr>
                <w:rFonts w:asciiTheme="minorHAnsi" w:hAnsiTheme="minorHAnsi"/>
                <w:sz w:val="22"/>
                <w:szCs w:val="22"/>
              </w:rPr>
              <w:t>Brian Hackett</w:t>
            </w:r>
          </w:p>
        </w:tc>
        <w:tc>
          <w:tcPr>
            <w:tcW w:w="3005" w:type="dxa"/>
          </w:tcPr>
          <w:p w14:paraId="64905860" w14:textId="13D6358B" w:rsidR="009D7AF9" w:rsidRDefault="009D7AF9" w:rsidP="00541A4F">
            <w:pPr>
              <w:rPr>
                <w:rFonts w:asciiTheme="minorHAnsi" w:hAnsiTheme="minorHAnsi"/>
                <w:sz w:val="22"/>
                <w:szCs w:val="22"/>
              </w:rPr>
            </w:pPr>
            <w:r>
              <w:rPr>
                <w:rFonts w:asciiTheme="minorHAnsi" w:hAnsiTheme="minorHAnsi"/>
                <w:sz w:val="22"/>
                <w:szCs w:val="22"/>
              </w:rPr>
              <w:t>Jean Hackett</w:t>
            </w:r>
          </w:p>
        </w:tc>
        <w:tc>
          <w:tcPr>
            <w:tcW w:w="3006" w:type="dxa"/>
          </w:tcPr>
          <w:p w14:paraId="109B3564" w14:textId="57CAC635" w:rsidR="009D7AF9" w:rsidRDefault="00B67DA3" w:rsidP="00541A4F">
            <w:pPr>
              <w:rPr>
                <w:rFonts w:asciiTheme="minorHAnsi" w:hAnsiTheme="minorHAnsi"/>
                <w:sz w:val="22"/>
                <w:szCs w:val="22"/>
              </w:rPr>
            </w:pPr>
            <w:r>
              <w:rPr>
                <w:rFonts w:asciiTheme="minorHAnsi" w:hAnsiTheme="minorHAnsi"/>
                <w:sz w:val="22"/>
                <w:szCs w:val="22"/>
              </w:rPr>
              <w:t xml:space="preserve">A </w:t>
            </w:r>
            <w:proofErr w:type="spellStart"/>
            <w:r>
              <w:rPr>
                <w:rFonts w:asciiTheme="minorHAnsi" w:hAnsiTheme="minorHAnsi"/>
                <w:sz w:val="22"/>
                <w:szCs w:val="22"/>
              </w:rPr>
              <w:t>A</w:t>
            </w:r>
            <w:proofErr w:type="spellEnd"/>
            <w:r>
              <w:rPr>
                <w:rFonts w:asciiTheme="minorHAnsi" w:hAnsiTheme="minorHAnsi"/>
                <w:sz w:val="22"/>
                <w:szCs w:val="22"/>
              </w:rPr>
              <w:t xml:space="preserve"> Henty</w:t>
            </w:r>
          </w:p>
        </w:tc>
      </w:tr>
      <w:tr w:rsidR="008C7A06" w:rsidRPr="004728C2" w14:paraId="3F979D0D" w14:textId="77777777" w:rsidTr="003A47A3">
        <w:tc>
          <w:tcPr>
            <w:tcW w:w="3005" w:type="dxa"/>
          </w:tcPr>
          <w:p w14:paraId="49D70D1C" w14:textId="1090A2BC" w:rsidR="008C7A06" w:rsidRDefault="004E42CC" w:rsidP="00541A4F">
            <w:pPr>
              <w:rPr>
                <w:rFonts w:asciiTheme="minorHAnsi" w:hAnsiTheme="minorHAnsi"/>
                <w:sz w:val="22"/>
                <w:szCs w:val="22"/>
              </w:rPr>
            </w:pPr>
            <w:r>
              <w:rPr>
                <w:rFonts w:asciiTheme="minorHAnsi" w:hAnsiTheme="minorHAnsi"/>
                <w:sz w:val="22"/>
                <w:szCs w:val="22"/>
              </w:rPr>
              <w:t>June Holmes</w:t>
            </w:r>
          </w:p>
        </w:tc>
        <w:tc>
          <w:tcPr>
            <w:tcW w:w="3005" w:type="dxa"/>
          </w:tcPr>
          <w:p w14:paraId="5A1ED9B1" w14:textId="7495307B" w:rsidR="008C7A06" w:rsidRDefault="0075321A" w:rsidP="00541A4F">
            <w:pPr>
              <w:rPr>
                <w:rFonts w:asciiTheme="minorHAnsi" w:hAnsiTheme="minorHAnsi"/>
                <w:sz w:val="22"/>
                <w:szCs w:val="22"/>
              </w:rPr>
            </w:pPr>
            <w:r>
              <w:rPr>
                <w:rFonts w:asciiTheme="minorHAnsi" w:hAnsiTheme="minorHAnsi"/>
                <w:sz w:val="22"/>
                <w:szCs w:val="22"/>
              </w:rPr>
              <w:t>Ray Jones</w:t>
            </w:r>
          </w:p>
        </w:tc>
        <w:tc>
          <w:tcPr>
            <w:tcW w:w="3006" w:type="dxa"/>
          </w:tcPr>
          <w:p w14:paraId="6C923211" w14:textId="71834E65" w:rsidR="008C7A06" w:rsidRDefault="00985B4C" w:rsidP="00541A4F">
            <w:pPr>
              <w:rPr>
                <w:rFonts w:asciiTheme="minorHAnsi" w:hAnsiTheme="minorHAnsi"/>
                <w:sz w:val="22"/>
                <w:szCs w:val="22"/>
              </w:rPr>
            </w:pPr>
            <w:r>
              <w:rPr>
                <w:rFonts w:asciiTheme="minorHAnsi" w:hAnsiTheme="minorHAnsi"/>
                <w:sz w:val="22"/>
                <w:szCs w:val="22"/>
              </w:rPr>
              <w:t>John Ledger</w:t>
            </w:r>
          </w:p>
        </w:tc>
      </w:tr>
      <w:tr w:rsidR="00985B4C" w:rsidRPr="004728C2" w14:paraId="4C1DA93C" w14:textId="77777777" w:rsidTr="003A47A3">
        <w:tc>
          <w:tcPr>
            <w:tcW w:w="3005" w:type="dxa"/>
          </w:tcPr>
          <w:p w14:paraId="5061D385" w14:textId="1DB87EB9" w:rsidR="00985B4C" w:rsidRDefault="00A76391" w:rsidP="00541A4F">
            <w:pPr>
              <w:rPr>
                <w:rFonts w:asciiTheme="minorHAnsi" w:hAnsiTheme="minorHAnsi"/>
                <w:sz w:val="22"/>
                <w:szCs w:val="22"/>
              </w:rPr>
            </w:pPr>
            <w:r>
              <w:rPr>
                <w:rFonts w:asciiTheme="minorHAnsi" w:hAnsiTheme="minorHAnsi"/>
                <w:sz w:val="22"/>
                <w:szCs w:val="22"/>
              </w:rPr>
              <w:t>Margaret Marshall</w:t>
            </w:r>
          </w:p>
        </w:tc>
        <w:tc>
          <w:tcPr>
            <w:tcW w:w="3005" w:type="dxa"/>
          </w:tcPr>
          <w:p w14:paraId="53FC71ED" w14:textId="4794838B" w:rsidR="00985B4C" w:rsidRDefault="002605D3" w:rsidP="00541A4F">
            <w:pPr>
              <w:rPr>
                <w:rFonts w:asciiTheme="minorHAnsi" w:hAnsiTheme="minorHAnsi"/>
                <w:sz w:val="22"/>
                <w:szCs w:val="22"/>
              </w:rPr>
            </w:pPr>
            <w:r>
              <w:rPr>
                <w:rFonts w:asciiTheme="minorHAnsi" w:hAnsiTheme="minorHAnsi"/>
                <w:sz w:val="22"/>
                <w:szCs w:val="22"/>
              </w:rPr>
              <w:t xml:space="preserve">Paul </w:t>
            </w:r>
            <w:proofErr w:type="spellStart"/>
            <w:r>
              <w:rPr>
                <w:rFonts w:asciiTheme="minorHAnsi" w:hAnsiTheme="minorHAnsi"/>
                <w:sz w:val="22"/>
                <w:szCs w:val="22"/>
              </w:rPr>
              <w:t>Meddlycott</w:t>
            </w:r>
            <w:proofErr w:type="spellEnd"/>
            <w:r w:rsidR="00D828D1">
              <w:rPr>
                <w:rFonts w:asciiTheme="minorHAnsi" w:hAnsiTheme="minorHAnsi"/>
                <w:sz w:val="22"/>
                <w:szCs w:val="22"/>
              </w:rPr>
              <w:t xml:space="preserve"> (nominee)</w:t>
            </w:r>
          </w:p>
        </w:tc>
        <w:tc>
          <w:tcPr>
            <w:tcW w:w="3006" w:type="dxa"/>
          </w:tcPr>
          <w:p w14:paraId="16AB7E6C" w14:textId="3ACB2684" w:rsidR="00985B4C" w:rsidRDefault="00D828D1" w:rsidP="00541A4F">
            <w:pPr>
              <w:rPr>
                <w:rFonts w:asciiTheme="minorHAnsi" w:hAnsiTheme="minorHAnsi"/>
                <w:sz w:val="22"/>
                <w:szCs w:val="22"/>
              </w:rPr>
            </w:pPr>
            <w:r>
              <w:rPr>
                <w:rFonts w:asciiTheme="minorHAnsi" w:hAnsiTheme="minorHAnsi"/>
                <w:sz w:val="22"/>
                <w:szCs w:val="22"/>
              </w:rPr>
              <w:t>David Norwood</w:t>
            </w:r>
          </w:p>
        </w:tc>
      </w:tr>
      <w:tr w:rsidR="00D828D1" w:rsidRPr="004728C2" w14:paraId="753724C4" w14:textId="77777777" w:rsidTr="003A47A3">
        <w:tc>
          <w:tcPr>
            <w:tcW w:w="3005" w:type="dxa"/>
          </w:tcPr>
          <w:p w14:paraId="5AF374CB" w14:textId="039A4681" w:rsidR="00D828D1" w:rsidRDefault="00EF0E6A" w:rsidP="00541A4F">
            <w:pPr>
              <w:rPr>
                <w:rFonts w:asciiTheme="minorHAnsi" w:hAnsiTheme="minorHAnsi"/>
                <w:sz w:val="22"/>
                <w:szCs w:val="22"/>
              </w:rPr>
            </w:pPr>
            <w:r>
              <w:rPr>
                <w:rFonts w:asciiTheme="minorHAnsi" w:hAnsiTheme="minorHAnsi"/>
                <w:sz w:val="22"/>
                <w:szCs w:val="22"/>
              </w:rPr>
              <w:t>David Rains</w:t>
            </w:r>
          </w:p>
        </w:tc>
        <w:tc>
          <w:tcPr>
            <w:tcW w:w="3005" w:type="dxa"/>
          </w:tcPr>
          <w:p w14:paraId="48D4817D" w14:textId="34AE47C8" w:rsidR="00D828D1" w:rsidRDefault="00BE1736" w:rsidP="00541A4F">
            <w:pPr>
              <w:rPr>
                <w:rFonts w:asciiTheme="minorHAnsi" w:hAnsiTheme="minorHAnsi"/>
                <w:sz w:val="22"/>
                <w:szCs w:val="22"/>
              </w:rPr>
            </w:pPr>
            <w:r>
              <w:rPr>
                <w:rFonts w:asciiTheme="minorHAnsi" w:hAnsiTheme="minorHAnsi"/>
                <w:sz w:val="22"/>
                <w:szCs w:val="22"/>
              </w:rPr>
              <w:t>Doreen Scott</w:t>
            </w:r>
          </w:p>
        </w:tc>
        <w:tc>
          <w:tcPr>
            <w:tcW w:w="3006" w:type="dxa"/>
          </w:tcPr>
          <w:p w14:paraId="1B7867E9" w14:textId="7FCA5272" w:rsidR="00D828D1" w:rsidRDefault="00BE1736" w:rsidP="00541A4F">
            <w:pPr>
              <w:rPr>
                <w:rFonts w:asciiTheme="minorHAnsi" w:hAnsiTheme="minorHAnsi"/>
                <w:sz w:val="22"/>
                <w:szCs w:val="22"/>
              </w:rPr>
            </w:pPr>
            <w:r>
              <w:rPr>
                <w:rFonts w:asciiTheme="minorHAnsi" w:hAnsiTheme="minorHAnsi"/>
                <w:sz w:val="22"/>
                <w:szCs w:val="22"/>
              </w:rPr>
              <w:t>Brian Smith</w:t>
            </w:r>
          </w:p>
        </w:tc>
      </w:tr>
      <w:tr w:rsidR="00BE1736" w:rsidRPr="004728C2" w14:paraId="193447EC" w14:textId="77777777" w:rsidTr="003A47A3">
        <w:tc>
          <w:tcPr>
            <w:tcW w:w="3005" w:type="dxa"/>
          </w:tcPr>
          <w:p w14:paraId="3A5EDAFB" w14:textId="0D5E236D" w:rsidR="00BE1736" w:rsidRDefault="005C52A9" w:rsidP="00541A4F">
            <w:pPr>
              <w:rPr>
                <w:rFonts w:asciiTheme="minorHAnsi" w:hAnsiTheme="minorHAnsi"/>
                <w:sz w:val="22"/>
                <w:szCs w:val="22"/>
              </w:rPr>
            </w:pPr>
            <w:r>
              <w:rPr>
                <w:rFonts w:asciiTheme="minorHAnsi" w:hAnsiTheme="minorHAnsi"/>
                <w:sz w:val="22"/>
                <w:szCs w:val="22"/>
              </w:rPr>
              <w:t>Steve Tames</w:t>
            </w:r>
          </w:p>
        </w:tc>
        <w:tc>
          <w:tcPr>
            <w:tcW w:w="3005" w:type="dxa"/>
          </w:tcPr>
          <w:p w14:paraId="6403964A" w14:textId="56EA0469" w:rsidR="00BE1736" w:rsidRDefault="00F10BFD" w:rsidP="00541A4F">
            <w:pPr>
              <w:rPr>
                <w:rFonts w:asciiTheme="minorHAnsi" w:hAnsiTheme="minorHAnsi"/>
                <w:sz w:val="22"/>
                <w:szCs w:val="22"/>
              </w:rPr>
            </w:pPr>
            <w:r>
              <w:rPr>
                <w:rFonts w:asciiTheme="minorHAnsi" w:hAnsiTheme="minorHAnsi"/>
                <w:sz w:val="22"/>
                <w:szCs w:val="22"/>
              </w:rPr>
              <w:t>Barrie Theobald</w:t>
            </w:r>
          </w:p>
        </w:tc>
        <w:tc>
          <w:tcPr>
            <w:tcW w:w="3006" w:type="dxa"/>
          </w:tcPr>
          <w:p w14:paraId="78A97D2E" w14:textId="0A4F8D25" w:rsidR="00BE1736" w:rsidRDefault="00EE7129" w:rsidP="00541A4F">
            <w:pPr>
              <w:rPr>
                <w:rFonts w:asciiTheme="minorHAnsi" w:hAnsiTheme="minorHAnsi"/>
                <w:sz w:val="22"/>
                <w:szCs w:val="22"/>
              </w:rPr>
            </w:pPr>
            <w:r>
              <w:rPr>
                <w:rFonts w:asciiTheme="minorHAnsi" w:hAnsiTheme="minorHAnsi"/>
                <w:sz w:val="22"/>
                <w:szCs w:val="22"/>
              </w:rPr>
              <w:t xml:space="preserve">Brian </w:t>
            </w:r>
            <w:proofErr w:type="spellStart"/>
            <w:r>
              <w:rPr>
                <w:rFonts w:asciiTheme="minorHAnsi" w:hAnsiTheme="minorHAnsi"/>
                <w:sz w:val="22"/>
                <w:szCs w:val="22"/>
              </w:rPr>
              <w:t>Venning</w:t>
            </w:r>
            <w:proofErr w:type="spellEnd"/>
          </w:p>
        </w:tc>
      </w:tr>
      <w:tr w:rsidR="00EE7129" w:rsidRPr="004728C2" w14:paraId="5A19633A" w14:textId="77777777" w:rsidTr="003A47A3">
        <w:tc>
          <w:tcPr>
            <w:tcW w:w="3005" w:type="dxa"/>
          </w:tcPr>
          <w:p w14:paraId="20E3ECCC" w14:textId="286DC6CF" w:rsidR="00EE7129" w:rsidRDefault="00EE7129" w:rsidP="00541A4F">
            <w:pPr>
              <w:rPr>
                <w:rFonts w:asciiTheme="minorHAnsi" w:hAnsiTheme="minorHAnsi"/>
                <w:sz w:val="22"/>
                <w:szCs w:val="22"/>
              </w:rPr>
            </w:pPr>
            <w:r>
              <w:rPr>
                <w:rFonts w:asciiTheme="minorHAnsi" w:hAnsiTheme="minorHAnsi"/>
                <w:sz w:val="22"/>
                <w:szCs w:val="22"/>
              </w:rPr>
              <w:t xml:space="preserve">Linda </w:t>
            </w:r>
            <w:proofErr w:type="spellStart"/>
            <w:r>
              <w:rPr>
                <w:rFonts w:asciiTheme="minorHAnsi" w:hAnsiTheme="minorHAnsi"/>
                <w:sz w:val="22"/>
                <w:szCs w:val="22"/>
              </w:rPr>
              <w:t>Venning</w:t>
            </w:r>
            <w:proofErr w:type="spellEnd"/>
          </w:p>
        </w:tc>
        <w:tc>
          <w:tcPr>
            <w:tcW w:w="3005" w:type="dxa"/>
          </w:tcPr>
          <w:p w14:paraId="6300075A" w14:textId="77777777" w:rsidR="00EE7129" w:rsidRDefault="00EE7129" w:rsidP="00541A4F">
            <w:pPr>
              <w:rPr>
                <w:rFonts w:asciiTheme="minorHAnsi" w:hAnsiTheme="minorHAnsi"/>
                <w:sz w:val="22"/>
                <w:szCs w:val="22"/>
              </w:rPr>
            </w:pPr>
          </w:p>
        </w:tc>
        <w:tc>
          <w:tcPr>
            <w:tcW w:w="3006" w:type="dxa"/>
          </w:tcPr>
          <w:p w14:paraId="1326FF36" w14:textId="77777777" w:rsidR="00EE7129" w:rsidRDefault="00EE7129" w:rsidP="00541A4F">
            <w:pPr>
              <w:rPr>
                <w:rFonts w:asciiTheme="minorHAnsi" w:hAnsiTheme="minorHAnsi"/>
                <w:sz w:val="22"/>
                <w:szCs w:val="22"/>
              </w:rPr>
            </w:pPr>
          </w:p>
        </w:tc>
      </w:tr>
    </w:tbl>
    <w:p w14:paraId="5980D291" w14:textId="3AD8462C" w:rsidR="009471E3" w:rsidRPr="00703959" w:rsidRDefault="00703959" w:rsidP="00541A4F">
      <w:pPr>
        <w:rPr>
          <w:rFonts w:asciiTheme="minorHAnsi" w:hAnsiTheme="minorHAnsi"/>
          <w:b/>
          <w:sz w:val="22"/>
          <w:szCs w:val="22"/>
        </w:rPr>
        <w:sectPr w:rsidR="009471E3" w:rsidRPr="00703959" w:rsidSect="006E7EDB">
          <w:pgSz w:w="11906" w:h="16838"/>
          <w:pgMar w:top="1440" w:right="1440" w:bottom="1440" w:left="1440" w:header="708" w:footer="708" w:gutter="0"/>
          <w:cols w:space="708"/>
          <w:docGrid w:linePitch="360"/>
        </w:sectPr>
      </w:pPr>
      <w:r>
        <w:rPr>
          <w:rFonts w:asciiTheme="minorHAnsi" w:hAnsiTheme="minorHAnsi"/>
          <w:b/>
          <w:sz w:val="22"/>
          <w:szCs w:val="22"/>
        </w:rPr>
        <w:t xml:space="preserve">   </w:t>
      </w:r>
    </w:p>
    <w:p w14:paraId="6830A1CD" w14:textId="629407EF" w:rsidR="004012DB" w:rsidRDefault="00117082" w:rsidP="004012DB">
      <w:pPr>
        <w:rPr>
          <w:rFonts w:asciiTheme="minorHAnsi" w:hAnsiTheme="minorHAnsi"/>
          <w:b/>
          <w:sz w:val="24"/>
          <w:szCs w:val="24"/>
        </w:rPr>
      </w:pPr>
      <w:r>
        <w:rPr>
          <w:rFonts w:asciiTheme="minorHAnsi" w:hAnsiTheme="minorHAnsi"/>
          <w:b/>
          <w:sz w:val="24"/>
          <w:szCs w:val="24"/>
        </w:rPr>
        <w:t>Speakers</w:t>
      </w:r>
      <w:r w:rsidR="00967E38">
        <w:rPr>
          <w:rFonts w:asciiTheme="minorHAnsi" w:hAnsiTheme="minorHAnsi"/>
          <w:b/>
          <w:sz w:val="24"/>
          <w:szCs w:val="24"/>
        </w:rPr>
        <w:t xml:space="preserve"> present</w:t>
      </w:r>
    </w:p>
    <w:tbl>
      <w:tblPr>
        <w:tblStyle w:val="TableGrid"/>
        <w:tblW w:w="0" w:type="auto"/>
        <w:tblLook w:val="04A0" w:firstRow="1" w:lastRow="0" w:firstColumn="1" w:lastColumn="0" w:noHBand="0" w:noVBand="1"/>
      </w:tblPr>
      <w:tblGrid>
        <w:gridCol w:w="4508"/>
        <w:gridCol w:w="4508"/>
      </w:tblGrid>
      <w:tr w:rsidR="00967E38" w14:paraId="41185B29" w14:textId="77777777" w:rsidTr="00967E38">
        <w:tc>
          <w:tcPr>
            <w:tcW w:w="4508" w:type="dxa"/>
          </w:tcPr>
          <w:p w14:paraId="1CE47392" w14:textId="6DDCE656" w:rsidR="00967E38" w:rsidRPr="00967E38" w:rsidRDefault="00967E38" w:rsidP="004012DB">
            <w:pPr>
              <w:rPr>
                <w:rFonts w:asciiTheme="minorHAnsi" w:hAnsiTheme="minorHAnsi"/>
                <w:sz w:val="24"/>
                <w:szCs w:val="24"/>
              </w:rPr>
            </w:pPr>
            <w:r w:rsidRPr="00967E38">
              <w:rPr>
                <w:rFonts w:asciiTheme="minorHAnsi" w:hAnsiTheme="minorHAnsi"/>
                <w:sz w:val="24"/>
                <w:szCs w:val="24"/>
              </w:rPr>
              <w:t>M</w:t>
            </w:r>
            <w:r w:rsidR="00DF7DAE">
              <w:rPr>
                <w:rFonts w:asciiTheme="minorHAnsi" w:hAnsiTheme="minorHAnsi"/>
                <w:sz w:val="24"/>
                <w:szCs w:val="24"/>
              </w:rPr>
              <w:t>artin Heath</w:t>
            </w:r>
          </w:p>
        </w:tc>
        <w:tc>
          <w:tcPr>
            <w:tcW w:w="4508" w:type="dxa"/>
          </w:tcPr>
          <w:p w14:paraId="033270A7" w14:textId="1B66CD71" w:rsidR="00967E38" w:rsidRPr="00DF7DAE" w:rsidRDefault="00DF7DAE" w:rsidP="004012DB">
            <w:pPr>
              <w:rPr>
                <w:rFonts w:asciiTheme="minorHAnsi" w:hAnsiTheme="minorHAnsi"/>
                <w:sz w:val="24"/>
                <w:szCs w:val="24"/>
              </w:rPr>
            </w:pPr>
            <w:r w:rsidRPr="00DF7DAE">
              <w:rPr>
                <w:rFonts w:asciiTheme="minorHAnsi" w:hAnsiTheme="minorHAnsi"/>
                <w:sz w:val="24"/>
                <w:szCs w:val="24"/>
              </w:rPr>
              <w:t>Geoff Hislop</w:t>
            </w:r>
          </w:p>
        </w:tc>
      </w:tr>
    </w:tbl>
    <w:p w14:paraId="6401501C" w14:textId="77777777" w:rsidR="00967E38" w:rsidRDefault="00967E38" w:rsidP="004012DB">
      <w:pPr>
        <w:rPr>
          <w:rFonts w:asciiTheme="minorHAnsi" w:hAnsiTheme="minorHAnsi"/>
          <w:b/>
          <w:sz w:val="24"/>
          <w:szCs w:val="24"/>
        </w:rPr>
      </w:pPr>
    </w:p>
    <w:p w14:paraId="5FC0E5CA" w14:textId="4857B7BD" w:rsidR="004012DB" w:rsidRPr="004012DB" w:rsidRDefault="004012DB" w:rsidP="004012DB">
      <w:pPr>
        <w:rPr>
          <w:rFonts w:asciiTheme="minorHAnsi" w:hAnsiTheme="minorHAnsi"/>
          <w:b/>
          <w:sz w:val="24"/>
          <w:szCs w:val="24"/>
        </w:rPr>
      </w:pPr>
      <w:r w:rsidRPr="004012DB">
        <w:rPr>
          <w:rFonts w:asciiTheme="minorHAnsi" w:hAnsiTheme="minorHAnsi"/>
          <w:b/>
          <w:sz w:val="24"/>
          <w:szCs w:val="24"/>
        </w:rPr>
        <w:t>Apologies received</w:t>
      </w:r>
    </w:p>
    <w:tbl>
      <w:tblPr>
        <w:tblStyle w:val="TableGrid"/>
        <w:tblW w:w="0" w:type="auto"/>
        <w:tblLook w:val="04A0" w:firstRow="1" w:lastRow="0" w:firstColumn="1" w:lastColumn="0" w:noHBand="0" w:noVBand="1"/>
      </w:tblPr>
      <w:tblGrid>
        <w:gridCol w:w="4510"/>
        <w:gridCol w:w="4506"/>
      </w:tblGrid>
      <w:tr w:rsidR="004012DB" w:rsidRPr="00D303F1" w14:paraId="513FC3D2" w14:textId="77777777" w:rsidTr="0039733B">
        <w:tc>
          <w:tcPr>
            <w:tcW w:w="4510" w:type="dxa"/>
          </w:tcPr>
          <w:p w14:paraId="063C5D1D" w14:textId="3A625981" w:rsidR="004012DB" w:rsidRPr="00D303F1" w:rsidRDefault="009E62C4" w:rsidP="0039733B">
            <w:pPr>
              <w:rPr>
                <w:rFonts w:asciiTheme="minorHAnsi" w:hAnsiTheme="minorHAnsi"/>
                <w:sz w:val="22"/>
                <w:szCs w:val="22"/>
              </w:rPr>
            </w:pPr>
            <w:r w:rsidRPr="00E72A53">
              <w:rPr>
                <w:rFonts w:asciiTheme="minorHAnsi" w:hAnsiTheme="minorHAnsi"/>
                <w:sz w:val="22"/>
                <w:szCs w:val="22"/>
              </w:rPr>
              <w:t>Edwin Trout</w:t>
            </w:r>
            <w:r>
              <w:rPr>
                <w:rFonts w:asciiTheme="minorHAnsi" w:hAnsiTheme="minorHAnsi"/>
                <w:sz w:val="22"/>
                <w:szCs w:val="22"/>
              </w:rPr>
              <w:t xml:space="preserve"> (Magazine/Editorial Team)</w:t>
            </w:r>
          </w:p>
        </w:tc>
        <w:tc>
          <w:tcPr>
            <w:tcW w:w="4506" w:type="dxa"/>
          </w:tcPr>
          <w:p w14:paraId="54CCD622" w14:textId="0734AD5B" w:rsidR="004012DB" w:rsidRPr="00E72A53" w:rsidRDefault="00B1299E" w:rsidP="0039733B">
            <w:pPr>
              <w:rPr>
                <w:rFonts w:asciiTheme="minorHAnsi" w:hAnsiTheme="minorHAnsi"/>
                <w:sz w:val="22"/>
                <w:szCs w:val="22"/>
              </w:rPr>
            </w:pPr>
            <w:r w:rsidRPr="00D303F1">
              <w:rPr>
                <w:rFonts w:asciiTheme="minorHAnsi" w:hAnsiTheme="minorHAnsi"/>
                <w:sz w:val="22"/>
                <w:szCs w:val="22"/>
              </w:rPr>
              <w:t>Rosemary Cook (Area 11)</w:t>
            </w:r>
          </w:p>
        </w:tc>
      </w:tr>
      <w:tr w:rsidR="009918D9" w:rsidRPr="00D303F1" w14:paraId="6D758AF6" w14:textId="77777777" w:rsidTr="0039733B">
        <w:tc>
          <w:tcPr>
            <w:tcW w:w="4510" w:type="dxa"/>
          </w:tcPr>
          <w:p w14:paraId="44183C84" w14:textId="65FA4BBA" w:rsidR="009918D9" w:rsidRDefault="000B3EEB" w:rsidP="0039733B">
            <w:pPr>
              <w:rPr>
                <w:rFonts w:asciiTheme="minorHAnsi" w:hAnsiTheme="minorHAnsi"/>
                <w:sz w:val="22"/>
                <w:szCs w:val="22"/>
              </w:rPr>
            </w:pPr>
            <w:r w:rsidRPr="00D303F1">
              <w:rPr>
                <w:rFonts w:asciiTheme="minorHAnsi" w:hAnsiTheme="minorHAnsi"/>
                <w:sz w:val="22"/>
                <w:szCs w:val="22"/>
              </w:rPr>
              <w:t>Pamela Roberts (Area 10)</w:t>
            </w:r>
          </w:p>
        </w:tc>
        <w:tc>
          <w:tcPr>
            <w:tcW w:w="4506" w:type="dxa"/>
          </w:tcPr>
          <w:p w14:paraId="70D66F37" w14:textId="2418FC6A" w:rsidR="009918D9" w:rsidRDefault="003935C5" w:rsidP="0039733B">
            <w:pPr>
              <w:rPr>
                <w:rFonts w:asciiTheme="minorHAnsi" w:hAnsiTheme="minorHAnsi"/>
                <w:sz w:val="22"/>
                <w:szCs w:val="22"/>
              </w:rPr>
            </w:pPr>
            <w:r>
              <w:rPr>
                <w:rFonts w:asciiTheme="minorHAnsi" w:hAnsiTheme="minorHAnsi"/>
                <w:sz w:val="22"/>
                <w:szCs w:val="22"/>
              </w:rPr>
              <w:t>Barbara Stansfield (Area 8)</w:t>
            </w:r>
          </w:p>
        </w:tc>
      </w:tr>
      <w:tr w:rsidR="004012DB" w:rsidRPr="00D303F1" w14:paraId="128F09AF" w14:textId="77777777" w:rsidTr="0039733B">
        <w:tc>
          <w:tcPr>
            <w:tcW w:w="4510" w:type="dxa"/>
          </w:tcPr>
          <w:p w14:paraId="16483798" w14:textId="6B504C08" w:rsidR="004012DB" w:rsidRDefault="003935C5" w:rsidP="0039733B">
            <w:pPr>
              <w:rPr>
                <w:rFonts w:asciiTheme="minorHAnsi" w:hAnsiTheme="minorHAnsi"/>
                <w:sz w:val="22"/>
                <w:szCs w:val="22"/>
              </w:rPr>
            </w:pPr>
            <w:r w:rsidRPr="003935C5">
              <w:rPr>
                <w:rFonts w:asciiTheme="minorHAnsi" w:hAnsiTheme="minorHAnsi"/>
                <w:sz w:val="22"/>
                <w:szCs w:val="22"/>
              </w:rPr>
              <w:t>Peter Soul (EASI)</w:t>
            </w:r>
          </w:p>
        </w:tc>
        <w:tc>
          <w:tcPr>
            <w:tcW w:w="4506" w:type="dxa"/>
          </w:tcPr>
          <w:p w14:paraId="6B896FB3" w14:textId="07BB737A" w:rsidR="004012DB" w:rsidRDefault="00B07EF8" w:rsidP="0039733B">
            <w:pPr>
              <w:rPr>
                <w:rFonts w:asciiTheme="minorHAnsi" w:hAnsiTheme="minorHAnsi"/>
                <w:sz w:val="22"/>
                <w:szCs w:val="22"/>
              </w:rPr>
            </w:pPr>
            <w:r>
              <w:rPr>
                <w:rFonts w:asciiTheme="minorHAnsi" w:hAnsiTheme="minorHAnsi"/>
                <w:sz w:val="22"/>
                <w:szCs w:val="22"/>
              </w:rPr>
              <w:t>Mary Bather (ACER)</w:t>
            </w:r>
          </w:p>
        </w:tc>
      </w:tr>
      <w:tr w:rsidR="00B07EF8" w:rsidRPr="00D303F1" w14:paraId="77159C58" w14:textId="77777777" w:rsidTr="0039733B">
        <w:tc>
          <w:tcPr>
            <w:tcW w:w="4510" w:type="dxa"/>
          </w:tcPr>
          <w:p w14:paraId="35B11789" w14:textId="24715E94" w:rsidR="00B07EF8" w:rsidRPr="003935C5" w:rsidRDefault="0070588E" w:rsidP="0039733B">
            <w:pPr>
              <w:rPr>
                <w:rFonts w:asciiTheme="minorHAnsi" w:hAnsiTheme="minorHAnsi"/>
                <w:sz w:val="22"/>
                <w:szCs w:val="22"/>
              </w:rPr>
            </w:pPr>
            <w:r>
              <w:rPr>
                <w:rFonts w:asciiTheme="minorHAnsi" w:hAnsiTheme="minorHAnsi"/>
                <w:sz w:val="22"/>
                <w:szCs w:val="22"/>
              </w:rPr>
              <w:t xml:space="preserve">Jenny </w:t>
            </w:r>
            <w:proofErr w:type="spellStart"/>
            <w:r>
              <w:rPr>
                <w:rFonts w:asciiTheme="minorHAnsi" w:hAnsiTheme="minorHAnsi"/>
                <w:sz w:val="22"/>
                <w:szCs w:val="22"/>
              </w:rPr>
              <w:t>Lissaman</w:t>
            </w:r>
            <w:proofErr w:type="spellEnd"/>
            <w:r>
              <w:rPr>
                <w:rFonts w:asciiTheme="minorHAnsi" w:hAnsiTheme="minorHAnsi"/>
                <w:sz w:val="22"/>
                <w:szCs w:val="22"/>
              </w:rPr>
              <w:t xml:space="preserve"> (ACER)</w:t>
            </w:r>
          </w:p>
        </w:tc>
        <w:tc>
          <w:tcPr>
            <w:tcW w:w="4506" w:type="dxa"/>
          </w:tcPr>
          <w:p w14:paraId="65E0AB39" w14:textId="2C5E124F" w:rsidR="00B07EF8" w:rsidRDefault="0070588E" w:rsidP="0039733B">
            <w:pPr>
              <w:rPr>
                <w:rFonts w:asciiTheme="minorHAnsi" w:hAnsiTheme="minorHAnsi"/>
                <w:sz w:val="22"/>
                <w:szCs w:val="22"/>
              </w:rPr>
            </w:pPr>
            <w:r>
              <w:rPr>
                <w:rFonts w:asciiTheme="minorHAnsi" w:hAnsiTheme="minorHAnsi"/>
                <w:sz w:val="22"/>
                <w:szCs w:val="22"/>
              </w:rPr>
              <w:t>Tim Marsh (ACER)</w:t>
            </w:r>
          </w:p>
        </w:tc>
      </w:tr>
    </w:tbl>
    <w:p w14:paraId="75AC5AAE" w14:textId="77777777" w:rsidR="004012DB" w:rsidRDefault="004012DB" w:rsidP="004012DB">
      <w:pPr>
        <w:rPr>
          <w:rFonts w:asciiTheme="minorHAnsi" w:hAnsiTheme="minorHAnsi"/>
          <w:sz w:val="24"/>
          <w:szCs w:val="24"/>
        </w:rPr>
      </w:pPr>
    </w:p>
    <w:p w14:paraId="12C56B20" w14:textId="76FCA517" w:rsidR="004012DB" w:rsidRDefault="00152030" w:rsidP="00376615">
      <w:pPr>
        <w:shd w:val="clear" w:color="auto" w:fill="BFBFBF" w:themeFill="background1" w:themeFillShade="BF"/>
        <w:rPr>
          <w:rFonts w:asciiTheme="minorHAnsi" w:hAnsiTheme="minorHAnsi"/>
          <w:b/>
          <w:sz w:val="24"/>
          <w:szCs w:val="24"/>
        </w:rPr>
      </w:pPr>
      <w:r>
        <w:rPr>
          <w:rFonts w:asciiTheme="minorHAnsi" w:hAnsiTheme="minorHAnsi"/>
          <w:b/>
          <w:sz w:val="24"/>
          <w:szCs w:val="24"/>
        </w:rPr>
        <w:t>P</w:t>
      </w:r>
      <w:r w:rsidR="00FD7D1A">
        <w:rPr>
          <w:rFonts w:asciiTheme="minorHAnsi" w:hAnsiTheme="minorHAnsi"/>
          <w:b/>
          <w:sz w:val="24"/>
          <w:szCs w:val="24"/>
        </w:rPr>
        <w:t>RESENTATION</w:t>
      </w:r>
    </w:p>
    <w:p w14:paraId="1CE0010E" w14:textId="5895261D" w:rsidR="00DC4C0E" w:rsidRDefault="00DC4C0E" w:rsidP="00541A4F">
      <w:pPr>
        <w:rPr>
          <w:rFonts w:asciiTheme="minorHAnsi" w:hAnsiTheme="minorHAnsi"/>
          <w:b/>
          <w:sz w:val="24"/>
          <w:szCs w:val="24"/>
        </w:rPr>
      </w:pPr>
    </w:p>
    <w:p w14:paraId="0171DAE9" w14:textId="5ECA5126" w:rsidR="0014464B" w:rsidRDefault="00704CB9" w:rsidP="00152030">
      <w:pPr>
        <w:jc w:val="both"/>
        <w:rPr>
          <w:rFonts w:asciiTheme="minorHAnsi" w:hAnsiTheme="minorHAnsi"/>
          <w:sz w:val="24"/>
          <w:szCs w:val="24"/>
        </w:rPr>
      </w:pPr>
      <w:r>
        <w:rPr>
          <w:rFonts w:asciiTheme="minorHAnsi" w:hAnsiTheme="minorHAnsi"/>
          <w:sz w:val="24"/>
          <w:szCs w:val="24"/>
        </w:rPr>
        <w:t xml:space="preserve">The </w:t>
      </w:r>
      <w:r w:rsidR="0014464B">
        <w:rPr>
          <w:rFonts w:asciiTheme="minorHAnsi" w:hAnsiTheme="minorHAnsi"/>
          <w:sz w:val="24"/>
          <w:szCs w:val="24"/>
        </w:rPr>
        <w:t>Chairman</w:t>
      </w:r>
      <w:r>
        <w:rPr>
          <w:rFonts w:asciiTheme="minorHAnsi" w:hAnsiTheme="minorHAnsi"/>
          <w:sz w:val="24"/>
          <w:szCs w:val="24"/>
        </w:rPr>
        <w:t xml:space="preserve"> </w:t>
      </w:r>
      <w:r w:rsidR="00DC4C0E">
        <w:rPr>
          <w:rFonts w:asciiTheme="minorHAnsi" w:hAnsiTheme="minorHAnsi"/>
          <w:sz w:val="24"/>
          <w:szCs w:val="24"/>
        </w:rPr>
        <w:t>welcomed</w:t>
      </w:r>
      <w:r w:rsidR="00D72809">
        <w:rPr>
          <w:rFonts w:asciiTheme="minorHAnsi" w:hAnsiTheme="minorHAnsi"/>
          <w:sz w:val="24"/>
          <w:szCs w:val="24"/>
        </w:rPr>
        <w:t xml:space="preserve"> </w:t>
      </w:r>
      <w:r w:rsidR="005F6AFE">
        <w:rPr>
          <w:rFonts w:asciiTheme="minorHAnsi" w:hAnsiTheme="minorHAnsi"/>
          <w:sz w:val="24"/>
          <w:szCs w:val="24"/>
        </w:rPr>
        <w:t xml:space="preserve">those present and introduced </w:t>
      </w:r>
      <w:r w:rsidR="007A60D6">
        <w:rPr>
          <w:rFonts w:asciiTheme="minorHAnsi" w:hAnsiTheme="minorHAnsi"/>
          <w:sz w:val="24"/>
          <w:szCs w:val="24"/>
        </w:rPr>
        <w:t>the Speakers for the evening, Martin Heath (</w:t>
      </w:r>
      <w:r w:rsidR="0099133B">
        <w:rPr>
          <w:rFonts w:asciiTheme="minorHAnsi" w:hAnsiTheme="minorHAnsi"/>
          <w:sz w:val="24"/>
          <w:szCs w:val="24"/>
        </w:rPr>
        <w:t>Traffic Management, Parking</w:t>
      </w:r>
      <w:r w:rsidR="00FF0ECA">
        <w:rPr>
          <w:rFonts w:asciiTheme="minorHAnsi" w:hAnsiTheme="minorHAnsi"/>
          <w:sz w:val="24"/>
          <w:szCs w:val="24"/>
        </w:rPr>
        <w:t xml:space="preserve"> &amp; R</w:t>
      </w:r>
      <w:r w:rsidR="007A60D6">
        <w:rPr>
          <w:rFonts w:asciiTheme="minorHAnsi" w:hAnsiTheme="minorHAnsi"/>
          <w:sz w:val="24"/>
          <w:szCs w:val="24"/>
        </w:rPr>
        <w:t>oad Safety</w:t>
      </w:r>
      <w:r w:rsidR="00FF0ECA">
        <w:rPr>
          <w:rFonts w:asciiTheme="minorHAnsi" w:hAnsiTheme="minorHAnsi"/>
          <w:sz w:val="24"/>
          <w:szCs w:val="24"/>
        </w:rPr>
        <w:t xml:space="preserve"> Team Manager) and Geoff Hislop (</w:t>
      </w:r>
      <w:r w:rsidR="00FD21C5">
        <w:rPr>
          <w:rFonts w:asciiTheme="minorHAnsi" w:hAnsiTheme="minorHAnsi"/>
          <w:sz w:val="24"/>
          <w:szCs w:val="24"/>
        </w:rPr>
        <w:t>Parking Manager).</w:t>
      </w:r>
    </w:p>
    <w:p w14:paraId="129805C2" w14:textId="6D21ACFB" w:rsidR="00FD21C5" w:rsidRDefault="00FD21C5" w:rsidP="00152030">
      <w:pPr>
        <w:jc w:val="both"/>
        <w:rPr>
          <w:rFonts w:asciiTheme="minorHAnsi" w:hAnsiTheme="minorHAnsi"/>
          <w:sz w:val="24"/>
          <w:szCs w:val="24"/>
        </w:rPr>
      </w:pPr>
    </w:p>
    <w:p w14:paraId="3FF5FA4A" w14:textId="4EE7F225" w:rsidR="00FD21C5" w:rsidRDefault="00FD21C5" w:rsidP="00152030">
      <w:pPr>
        <w:jc w:val="both"/>
        <w:rPr>
          <w:rFonts w:asciiTheme="minorHAnsi" w:hAnsiTheme="minorHAnsi"/>
          <w:sz w:val="24"/>
          <w:szCs w:val="24"/>
        </w:rPr>
      </w:pPr>
      <w:r>
        <w:rPr>
          <w:rFonts w:asciiTheme="minorHAnsi" w:hAnsiTheme="minorHAnsi"/>
          <w:sz w:val="24"/>
          <w:szCs w:val="24"/>
        </w:rPr>
        <w:t xml:space="preserve">Martin Heath </w:t>
      </w:r>
      <w:r w:rsidR="00094E78">
        <w:rPr>
          <w:rFonts w:asciiTheme="minorHAnsi" w:hAnsiTheme="minorHAnsi"/>
          <w:sz w:val="24"/>
          <w:szCs w:val="24"/>
        </w:rPr>
        <w:t xml:space="preserve">explained the organisational structure </w:t>
      </w:r>
      <w:r w:rsidR="006D6DE8">
        <w:rPr>
          <w:rFonts w:asciiTheme="minorHAnsi" w:hAnsiTheme="minorHAnsi"/>
          <w:sz w:val="24"/>
          <w:szCs w:val="24"/>
        </w:rPr>
        <w:t xml:space="preserve">and stated that </w:t>
      </w:r>
      <w:r w:rsidR="000A0B32">
        <w:rPr>
          <w:rFonts w:asciiTheme="minorHAnsi" w:hAnsiTheme="minorHAnsi"/>
          <w:sz w:val="24"/>
          <w:szCs w:val="24"/>
        </w:rPr>
        <w:t>Parking Management</w:t>
      </w:r>
      <w:r w:rsidR="004627E2">
        <w:rPr>
          <w:rFonts w:asciiTheme="minorHAnsi" w:hAnsiTheme="minorHAnsi"/>
          <w:sz w:val="24"/>
          <w:szCs w:val="24"/>
        </w:rPr>
        <w:t xml:space="preserve"> was a part of Traffic Management within the Place Directorate.  He went on to say that </w:t>
      </w:r>
      <w:r w:rsidR="00AA7D0B">
        <w:rPr>
          <w:rFonts w:asciiTheme="minorHAnsi" w:hAnsiTheme="minorHAnsi"/>
          <w:sz w:val="24"/>
          <w:szCs w:val="24"/>
        </w:rPr>
        <w:t xml:space="preserve">the road network was the council’s most </w:t>
      </w:r>
      <w:proofErr w:type="gramStart"/>
      <w:r w:rsidR="00AA7D0B">
        <w:rPr>
          <w:rFonts w:asciiTheme="minorHAnsi" w:hAnsiTheme="minorHAnsi"/>
          <w:sz w:val="24"/>
          <w:szCs w:val="24"/>
        </w:rPr>
        <w:t>valuable asset</w:t>
      </w:r>
      <w:proofErr w:type="gramEnd"/>
      <w:r w:rsidR="005012A6">
        <w:rPr>
          <w:rFonts w:asciiTheme="minorHAnsi" w:hAnsiTheme="minorHAnsi"/>
          <w:sz w:val="24"/>
          <w:szCs w:val="24"/>
        </w:rPr>
        <w:t xml:space="preserve"> and that Traffic Management, Parking Control and </w:t>
      </w:r>
      <w:r w:rsidR="0021696D">
        <w:rPr>
          <w:rFonts w:asciiTheme="minorHAnsi" w:hAnsiTheme="minorHAnsi"/>
          <w:sz w:val="24"/>
          <w:szCs w:val="24"/>
        </w:rPr>
        <w:t>road safety were all concerned with ensuring freedom of movement and mobility on the highway network.</w:t>
      </w:r>
    </w:p>
    <w:p w14:paraId="33414325" w14:textId="69B9A3C7" w:rsidR="00CE2388" w:rsidRDefault="00CE2388" w:rsidP="00152030">
      <w:pPr>
        <w:jc w:val="both"/>
        <w:rPr>
          <w:rFonts w:asciiTheme="minorHAnsi" w:hAnsiTheme="minorHAnsi"/>
          <w:sz w:val="24"/>
          <w:szCs w:val="24"/>
        </w:rPr>
      </w:pPr>
    </w:p>
    <w:p w14:paraId="11CCF21F" w14:textId="66D32E2D" w:rsidR="00CE2388" w:rsidRDefault="00CE2388" w:rsidP="00152030">
      <w:pPr>
        <w:jc w:val="both"/>
        <w:rPr>
          <w:rFonts w:asciiTheme="minorHAnsi" w:hAnsiTheme="minorHAnsi"/>
          <w:sz w:val="24"/>
          <w:szCs w:val="24"/>
        </w:rPr>
      </w:pPr>
      <w:r>
        <w:rPr>
          <w:rFonts w:asciiTheme="minorHAnsi" w:hAnsiTheme="minorHAnsi"/>
          <w:sz w:val="24"/>
          <w:szCs w:val="24"/>
        </w:rPr>
        <w:t xml:space="preserve">The problem of road works and the measures taken to manage the traffic flows when these occurred </w:t>
      </w:r>
      <w:r w:rsidR="00B70899">
        <w:rPr>
          <w:rFonts w:asciiTheme="minorHAnsi" w:hAnsiTheme="minorHAnsi"/>
          <w:sz w:val="24"/>
          <w:szCs w:val="24"/>
        </w:rPr>
        <w:t>was a source of frustration that was recognised by the council, and to minimise</w:t>
      </w:r>
      <w:r w:rsidR="000319E3">
        <w:rPr>
          <w:rFonts w:asciiTheme="minorHAnsi" w:hAnsiTheme="minorHAnsi"/>
          <w:sz w:val="24"/>
          <w:szCs w:val="24"/>
        </w:rPr>
        <w:t xml:space="preserve"> the disruption caused, all works required a permit from the council, which set out the measures that had to be taken, such as signage, cones and the use of tools and equipment on site.  These rules were enforced by inspectors. </w:t>
      </w:r>
    </w:p>
    <w:p w14:paraId="4E9F74A0" w14:textId="5649F6C4" w:rsidR="000319E3" w:rsidRDefault="000319E3" w:rsidP="00152030">
      <w:pPr>
        <w:jc w:val="both"/>
        <w:rPr>
          <w:rFonts w:asciiTheme="minorHAnsi" w:hAnsiTheme="minorHAnsi"/>
          <w:sz w:val="24"/>
          <w:szCs w:val="24"/>
        </w:rPr>
      </w:pPr>
    </w:p>
    <w:p w14:paraId="52F7035B" w14:textId="77777777" w:rsidR="00C27417" w:rsidRDefault="00D13AB3" w:rsidP="00152030">
      <w:pPr>
        <w:jc w:val="both"/>
        <w:rPr>
          <w:rFonts w:asciiTheme="minorHAnsi" w:hAnsiTheme="minorHAnsi"/>
          <w:sz w:val="24"/>
          <w:szCs w:val="24"/>
        </w:rPr>
      </w:pPr>
      <w:r>
        <w:rPr>
          <w:rFonts w:asciiTheme="minorHAnsi" w:hAnsiTheme="minorHAnsi"/>
          <w:sz w:val="24"/>
          <w:szCs w:val="24"/>
        </w:rPr>
        <w:lastRenderedPageBreak/>
        <w:t xml:space="preserve">The council was </w:t>
      </w:r>
      <w:r w:rsidR="009572EE">
        <w:rPr>
          <w:rFonts w:asciiTheme="minorHAnsi" w:hAnsiTheme="minorHAnsi"/>
          <w:sz w:val="24"/>
          <w:szCs w:val="24"/>
        </w:rPr>
        <w:t>responsible for the management of parking, which could be both off-road and on-road.  There was no legal right to park</w:t>
      </w:r>
      <w:r w:rsidR="00D7169C">
        <w:rPr>
          <w:rFonts w:asciiTheme="minorHAnsi" w:hAnsiTheme="minorHAnsi"/>
          <w:sz w:val="24"/>
          <w:szCs w:val="24"/>
        </w:rPr>
        <w:t xml:space="preserve"> on the highway, but this was tolerated, </w:t>
      </w:r>
      <w:proofErr w:type="gramStart"/>
      <w:r w:rsidR="00D7169C">
        <w:rPr>
          <w:rFonts w:asciiTheme="minorHAnsi" w:hAnsiTheme="minorHAnsi"/>
          <w:sz w:val="24"/>
          <w:szCs w:val="24"/>
        </w:rPr>
        <w:t>provided that</w:t>
      </w:r>
      <w:proofErr w:type="gramEnd"/>
      <w:r w:rsidR="00D7169C">
        <w:rPr>
          <w:rFonts w:asciiTheme="minorHAnsi" w:hAnsiTheme="minorHAnsi"/>
          <w:sz w:val="24"/>
          <w:szCs w:val="24"/>
        </w:rPr>
        <w:t xml:space="preserve"> </w:t>
      </w:r>
      <w:r w:rsidR="001531EC">
        <w:rPr>
          <w:rFonts w:asciiTheme="minorHAnsi" w:hAnsiTheme="minorHAnsi"/>
          <w:sz w:val="24"/>
          <w:szCs w:val="24"/>
        </w:rPr>
        <w:t xml:space="preserve">vehicles were parked in a safe position.  </w:t>
      </w:r>
      <w:r w:rsidR="00664FB9">
        <w:rPr>
          <w:rFonts w:asciiTheme="minorHAnsi" w:hAnsiTheme="minorHAnsi"/>
          <w:sz w:val="24"/>
          <w:szCs w:val="24"/>
        </w:rPr>
        <w:t xml:space="preserve">Parking was managed </w:t>
      </w:r>
      <w:r w:rsidR="005B29E2">
        <w:rPr>
          <w:rFonts w:asciiTheme="minorHAnsi" w:hAnsiTheme="minorHAnsi"/>
          <w:sz w:val="24"/>
          <w:szCs w:val="24"/>
        </w:rPr>
        <w:t xml:space="preserve">under the provisions of the </w:t>
      </w:r>
      <w:r w:rsidR="00064314">
        <w:rPr>
          <w:rFonts w:asciiTheme="minorHAnsi" w:hAnsiTheme="minorHAnsi"/>
          <w:sz w:val="24"/>
          <w:szCs w:val="24"/>
        </w:rPr>
        <w:t>Road</w:t>
      </w:r>
      <w:r w:rsidR="00664FB9">
        <w:rPr>
          <w:rFonts w:asciiTheme="minorHAnsi" w:hAnsiTheme="minorHAnsi"/>
          <w:sz w:val="24"/>
          <w:szCs w:val="24"/>
        </w:rPr>
        <w:t xml:space="preserve"> </w:t>
      </w:r>
      <w:r w:rsidR="005B29E2">
        <w:rPr>
          <w:rFonts w:asciiTheme="minorHAnsi" w:hAnsiTheme="minorHAnsi"/>
          <w:sz w:val="24"/>
          <w:szCs w:val="24"/>
        </w:rPr>
        <w:t>Traffic</w:t>
      </w:r>
      <w:r w:rsidR="00064314">
        <w:rPr>
          <w:rFonts w:asciiTheme="minorHAnsi" w:hAnsiTheme="minorHAnsi"/>
          <w:sz w:val="24"/>
          <w:szCs w:val="24"/>
        </w:rPr>
        <w:t xml:space="preserve"> Regulations Act, which permit</w:t>
      </w:r>
      <w:r w:rsidR="00247374">
        <w:rPr>
          <w:rFonts w:asciiTheme="minorHAnsi" w:hAnsiTheme="minorHAnsi"/>
          <w:sz w:val="24"/>
          <w:szCs w:val="24"/>
        </w:rPr>
        <w:t>ted</w:t>
      </w:r>
      <w:r w:rsidR="00064314">
        <w:rPr>
          <w:rFonts w:asciiTheme="minorHAnsi" w:hAnsiTheme="minorHAnsi"/>
          <w:sz w:val="24"/>
          <w:szCs w:val="24"/>
        </w:rPr>
        <w:t xml:space="preserve"> yellow lines to be </w:t>
      </w:r>
      <w:r w:rsidR="0002327F">
        <w:rPr>
          <w:rFonts w:asciiTheme="minorHAnsi" w:hAnsiTheme="minorHAnsi"/>
          <w:sz w:val="24"/>
          <w:szCs w:val="24"/>
        </w:rPr>
        <w:t>added to</w:t>
      </w:r>
      <w:r w:rsidR="00247374">
        <w:rPr>
          <w:rFonts w:asciiTheme="minorHAnsi" w:hAnsiTheme="minorHAnsi"/>
          <w:sz w:val="24"/>
          <w:szCs w:val="24"/>
        </w:rPr>
        <w:t xml:space="preserve"> prevent or restrict parking</w:t>
      </w:r>
      <w:r w:rsidR="00686A77">
        <w:rPr>
          <w:rFonts w:asciiTheme="minorHAnsi" w:hAnsiTheme="minorHAnsi"/>
          <w:sz w:val="24"/>
          <w:szCs w:val="24"/>
        </w:rPr>
        <w:t xml:space="preserve"> on public highways.  </w:t>
      </w:r>
      <w:r w:rsidR="006F46DF">
        <w:rPr>
          <w:rFonts w:asciiTheme="minorHAnsi" w:hAnsiTheme="minorHAnsi"/>
          <w:sz w:val="24"/>
          <w:szCs w:val="24"/>
        </w:rPr>
        <w:t>This could be done only where necessary due to a known safety or congestion reason</w:t>
      </w:r>
      <w:r w:rsidR="00C27417">
        <w:rPr>
          <w:rFonts w:asciiTheme="minorHAnsi" w:hAnsiTheme="minorHAnsi"/>
          <w:sz w:val="24"/>
          <w:szCs w:val="24"/>
        </w:rPr>
        <w:t>, or where it was necessary to keep traffic moving for other reasons.</w:t>
      </w:r>
    </w:p>
    <w:p w14:paraId="22195C50" w14:textId="77777777" w:rsidR="00C27417" w:rsidRDefault="00C27417" w:rsidP="00152030">
      <w:pPr>
        <w:jc w:val="both"/>
        <w:rPr>
          <w:rFonts w:asciiTheme="minorHAnsi" w:hAnsiTheme="minorHAnsi"/>
          <w:sz w:val="24"/>
          <w:szCs w:val="24"/>
        </w:rPr>
      </w:pPr>
    </w:p>
    <w:p w14:paraId="042ED57F" w14:textId="77777777" w:rsidR="00590EDB" w:rsidRDefault="00C27417" w:rsidP="00152030">
      <w:pPr>
        <w:jc w:val="both"/>
        <w:rPr>
          <w:rFonts w:asciiTheme="minorHAnsi" w:hAnsiTheme="minorHAnsi"/>
          <w:sz w:val="24"/>
          <w:szCs w:val="24"/>
        </w:rPr>
      </w:pPr>
      <w:r>
        <w:rPr>
          <w:rFonts w:asciiTheme="minorHAnsi" w:hAnsiTheme="minorHAnsi"/>
          <w:sz w:val="24"/>
          <w:szCs w:val="24"/>
        </w:rPr>
        <w:t xml:space="preserve">Martin Heath </w:t>
      </w:r>
      <w:r w:rsidR="00527125">
        <w:rPr>
          <w:rFonts w:asciiTheme="minorHAnsi" w:hAnsiTheme="minorHAnsi"/>
          <w:sz w:val="24"/>
          <w:szCs w:val="24"/>
        </w:rPr>
        <w:t>then explained the process of establishing</w:t>
      </w:r>
      <w:r w:rsidR="00033E35">
        <w:rPr>
          <w:rFonts w:asciiTheme="minorHAnsi" w:hAnsiTheme="minorHAnsi"/>
          <w:sz w:val="24"/>
          <w:szCs w:val="24"/>
        </w:rPr>
        <w:t xml:space="preserve"> measures to be taken under Traffic Management Orders</w:t>
      </w:r>
      <w:r w:rsidR="008F3A35">
        <w:rPr>
          <w:rFonts w:asciiTheme="minorHAnsi" w:hAnsiTheme="minorHAnsi"/>
          <w:sz w:val="24"/>
          <w:szCs w:val="24"/>
        </w:rPr>
        <w:t>, including public consultation</w:t>
      </w:r>
      <w:r w:rsidR="00F05B4B">
        <w:rPr>
          <w:rFonts w:asciiTheme="minorHAnsi" w:hAnsiTheme="minorHAnsi"/>
          <w:sz w:val="24"/>
          <w:szCs w:val="24"/>
        </w:rPr>
        <w:t xml:space="preserve"> by advertisement (public notices)</w:t>
      </w:r>
      <w:r w:rsidR="008F3A35">
        <w:rPr>
          <w:rFonts w:asciiTheme="minorHAnsi" w:hAnsiTheme="minorHAnsi"/>
          <w:sz w:val="24"/>
          <w:szCs w:val="24"/>
        </w:rPr>
        <w:t>,</w:t>
      </w:r>
      <w:r w:rsidR="00F05B4B">
        <w:rPr>
          <w:rFonts w:asciiTheme="minorHAnsi" w:hAnsiTheme="minorHAnsi"/>
          <w:sz w:val="24"/>
          <w:szCs w:val="24"/>
        </w:rPr>
        <w:t xml:space="preserve"> consideration of objections to the proposals </w:t>
      </w:r>
      <w:r w:rsidR="00590EDB">
        <w:rPr>
          <w:rFonts w:asciiTheme="minorHAnsi" w:hAnsiTheme="minorHAnsi"/>
          <w:sz w:val="24"/>
          <w:szCs w:val="24"/>
        </w:rPr>
        <w:t>and implementation.</w:t>
      </w:r>
    </w:p>
    <w:p w14:paraId="718D8F0D" w14:textId="77777777" w:rsidR="00590EDB" w:rsidRDefault="00590EDB" w:rsidP="00152030">
      <w:pPr>
        <w:jc w:val="both"/>
        <w:rPr>
          <w:rFonts w:asciiTheme="minorHAnsi" w:hAnsiTheme="minorHAnsi"/>
          <w:sz w:val="24"/>
          <w:szCs w:val="24"/>
        </w:rPr>
      </w:pPr>
    </w:p>
    <w:p w14:paraId="78AA01D0" w14:textId="1720A8FA" w:rsidR="004E5851" w:rsidRDefault="00B01CF9" w:rsidP="00152030">
      <w:pPr>
        <w:jc w:val="both"/>
        <w:rPr>
          <w:rFonts w:asciiTheme="minorHAnsi" w:hAnsiTheme="minorHAnsi"/>
          <w:sz w:val="24"/>
          <w:szCs w:val="24"/>
        </w:rPr>
      </w:pPr>
      <w:r>
        <w:rPr>
          <w:rFonts w:asciiTheme="minorHAnsi" w:hAnsiTheme="minorHAnsi"/>
          <w:sz w:val="24"/>
          <w:szCs w:val="24"/>
        </w:rPr>
        <w:t>The meeting was</w:t>
      </w:r>
      <w:r w:rsidR="008F3A35">
        <w:rPr>
          <w:rFonts w:asciiTheme="minorHAnsi" w:hAnsiTheme="minorHAnsi"/>
          <w:sz w:val="24"/>
          <w:szCs w:val="24"/>
        </w:rPr>
        <w:t xml:space="preserve"> </w:t>
      </w:r>
      <w:r>
        <w:rPr>
          <w:rFonts w:asciiTheme="minorHAnsi" w:hAnsiTheme="minorHAnsi"/>
          <w:sz w:val="24"/>
          <w:szCs w:val="24"/>
        </w:rPr>
        <w:t xml:space="preserve">informed that </w:t>
      </w:r>
      <w:r w:rsidR="00930DD3">
        <w:rPr>
          <w:rFonts w:asciiTheme="minorHAnsi" w:hAnsiTheme="minorHAnsi"/>
          <w:sz w:val="24"/>
          <w:szCs w:val="24"/>
        </w:rPr>
        <w:t>highways authorities</w:t>
      </w:r>
      <w:r>
        <w:rPr>
          <w:rFonts w:asciiTheme="minorHAnsi" w:hAnsiTheme="minorHAnsi"/>
          <w:sz w:val="24"/>
          <w:szCs w:val="24"/>
        </w:rPr>
        <w:t xml:space="preserve"> had a s</w:t>
      </w:r>
      <w:r w:rsidR="00930DD3">
        <w:rPr>
          <w:rFonts w:asciiTheme="minorHAnsi" w:hAnsiTheme="minorHAnsi"/>
          <w:sz w:val="24"/>
          <w:szCs w:val="24"/>
        </w:rPr>
        <w:t xml:space="preserve">tatutory duty to investigate </w:t>
      </w:r>
      <w:r w:rsidR="00E024A7">
        <w:rPr>
          <w:rFonts w:asciiTheme="minorHAnsi" w:hAnsiTheme="minorHAnsi"/>
          <w:sz w:val="24"/>
          <w:szCs w:val="24"/>
        </w:rPr>
        <w:t xml:space="preserve">problems with the road network, including all accidents reported, each of which had to be </w:t>
      </w:r>
      <w:r w:rsidR="006640F8">
        <w:rPr>
          <w:rFonts w:asciiTheme="minorHAnsi" w:hAnsiTheme="minorHAnsi"/>
          <w:sz w:val="24"/>
          <w:szCs w:val="24"/>
        </w:rPr>
        <w:t>reviewed.</w:t>
      </w:r>
      <w:r w:rsidR="001174B8">
        <w:rPr>
          <w:rFonts w:asciiTheme="minorHAnsi" w:hAnsiTheme="minorHAnsi"/>
          <w:sz w:val="24"/>
          <w:szCs w:val="24"/>
        </w:rPr>
        <w:t xml:space="preserve">  Road Safety utilised resources to establish where accidents were occurring and the types of accidents (for example whether they were the result of skidding or whether they tended to happen at </w:t>
      </w:r>
      <w:proofErr w:type="gramStart"/>
      <w:r w:rsidR="00CD393E">
        <w:rPr>
          <w:rFonts w:asciiTheme="minorHAnsi" w:hAnsiTheme="minorHAnsi"/>
          <w:sz w:val="24"/>
          <w:szCs w:val="24"/>
        </w:rPr>
        <w:t>night time</w:t>
      </w:r>
      <w:proofErr w:type="gramEnd"/>
      <w:r w:rsidR="001174B8">
        <w:rPr>
          <w:rFonts w:asciiTheme="minorHAnsi" w:hAnsiTheme="minorHAnsi"/>
          <w:sz w:val="24"/>
          <w:szCs w:val="24"/>
        </w:rPr>
        <w:t>)</w:t>
      </w:r>
      <w:r w:rsidR="004E5851">
        <w:rPr>
          <w:rFonts w:asciiTheme="minorHAnsi" w:hAnsiTheme="minorHAnsi"/>
          <w:sz w:val="24"/>
          <w:szCs w:val="24"/>
        </w:rPr>
        <w:t xml:space="preserve"> and </w:t>
      </w:r>
      <w:r w:rsidR="00CD393E">
        <w:rPr>
          <w:rFonts w:asciiTheme="minorHAnsi" w:hAnsiTheme="minorHAnsi"/>
          <w:sz w:val="24"/>
          <w:szCs w:val="24"/>
        </w:rPr>
        <w:t xml:space="preserve">to </w:t>
      </w:r>
      <w:r w:rsidR="004E5851">
        <w:rPr>
          <w:rFonts w:asciiTheme="minorHAnsi" w:hAnsiTheme="minorHAnsi"/>
          <w:sz w:val="24"/>
          <w:szCs w:val="24"/>
        </w:rPr>
        <w:t>propose remedies.</w:t>
      </w:r>
    </w:p>
    <w:p w14:paraId="092E492D" w14:textId="77777777" w:rsidR="004E5851" w:rsidRDefault="004E5851" w:rsidP="00152030">
      <w:pPr>
        <w:jc w:val="both"/>
        <w:rPr>
          <w:rFonts w:asciiTheme="minorHAnsi" w:hAnsiTheme="minorHAnsi"/>
          <w:sz w:val="24"/>
          <w:szCs w:val="24"/>
        </w:rPr>
      </w:pPr>
    </w:p>
    <w:p w14:paraId="034831D2" w14:textId="20633FBE" w:rsidR="00564185" w:rsidRDefault="00916E62" w:rsidP="00152030">
      <w:pPr>
        <w:jc w:val="both"/>
        <w:rPr>
          <w:rFonts w:asciiTheme="minorHAnsi" w:hAnsiTheme="minorHAnsi"/>
          <w:sz w:val="24"/>
          <w:szCs w:val="24"/>
        </w:rPr>
      </w:pPr>
      <w:r>
        <w:rPr>
          <w:rFonts w:asciiTheme="minorHAnsi" w:hAnsiTheme="minorHAnsi"/>
          <w:sz w:val="24"/>
          <w:szCs w:val="24"/>
        </w:rPr>
        <w:t>The parking enforcement team w</w:t>
      </w:r>
      <w:r w:rsidR="005F7051">
        <w:rPr>
          <w:rFonts w:asciiTheme="minorHAnsi" w:hAnsiTheme="minorHAnsi"/>
          <w:sz w:val="24"/>
          <w:szCs w:val="24"/>
        </w:rPr>
        <w:t>as</w:t>
      </w:r>
      <w:r>
        <w:rPr>
          <w:rFonts w:asciiTheme="minorHAnsi" w:hAnsiTheme="minorHAnsi"/>
          <w:sz w:val="24"/>
          <w:szCs w:val="24"/>
        </w:rPr>
        <w:t xml:space="preserve"> not able to deal with matters that were for the police to enforce and could only </w:t>
      </w:r>
      <w:proofErr w:type="gramStart"/>
      <w:r>
        <w:rPr>
          <w:rFonts w:asciiTheme="minorHAnsi" w:hAnsiTheme="minorHAnsi"/>
          <w:sz w:val="24"/>
          <w:szCs w:val="24"/>
        </w:rPr>
        <w:t>take action</w:t>
      </w:r>
      <w:proofErr w:type="gramEnd"/>
      <w:r>
        <w:rPr>
          <w:rFonts w:asciiTheme="minorHAnsi" w:hAnsiTheme="minorHAnsi"/>
          <w:sz w:val="24"/>
          <w:szCs w:val="24"/>
        </w:rPr>
        <w:t xml:space="preserve"> where a parking offence had occurred under any Traffic Regulation Order applicable at that location.</w:t>
      </w:r>
      <w:r w:rsidR="00F80AF8">
        <w:rPr>
          <w:rFonts w:asciiTheme="minorHAnsi" w:hAnsiTheme="minorHAnsi"/>
          <w:sz w:val="24"/>
          <w:szCs w:val="24"/>
        </w:rPr>
        <w:t xml:space="preserve">  The point was made that in relation to population and movement, the accident rate for </w:t>
      </w:r>
      <w:proofErr w:type="spellStart"/>
      <w:r w:rsidR="00F80AF8">
        <w:rPr>
          <w:rFonts w:asciiTheme="minorHAnsi" w:hAnsiTheme="minorHAnsi"/>
          <w:sz w:val="24"/>
          <w:szCs w:val="24"/>
        </w:rPr>
        <w:t>Earley</w:t>
      </w:r>
      <w:proofErr w:type="spellEnd"/>
      <w:r w:rsidR="00F80AF8">
        <w:rPr>
          <w:rFonts w:asciiTheme="minorHAnsi" w:hAnsiTheme="minorHAnsi"/>
          <w:sz w:val="24"/>
          <w:szCs w:val="24"/>
        </w:rPr>
        <w:t xml:space="preserve"> was low.</w:t>
      </w:r>
    </w:p>
    <w:p w14:paraId="75C6FC25" w14:textId="77777777" w:rsidR="00564185" w:rsidRDefault="00564185" w:rsidP="00152030">
      <w:pPr>
        <w:jc w:val="both"/>
        <w:rPr>
          <w:rFonts w:asciiTheme="minorHAnsi" w:hAnsiTheme="minorHAnsi"/>
          <w:sz w:val="24"/>
          <w:szCs w:val="24"/>
        </w:rPr>
      </w:pPr>
    </w:p>
    <w:p w14:paraId="2679F855" w14:textId="77777777" w:rsidR="00AF03AB" w:rsidRDefault="005D2CFD" w:rsidP="00152030">
      <w:pPr>
        <w:jc w:val="both"/>
        <w:rPr>
          <w:rFonts w:asciiTheme="minorHAnsi" w:hAnsiTheme="minorHAnsi"/>
          <w:sz w:val="24"/>
          <w:szCs w:val="24"/>
        </w:rPr>
      </w:pPr>
      <w:r>
        <w:rPr>
          <w:rFonts w:asciiTheme="minorHAnsi" w:hAnsiTheme="minorHAnsi"/>
          <w:sz w:val="24"/>
          <w:szCs w:val="24"/>
        </w:rPr>
        <w:t xml:space="preserve">The public was able to communicate </w:t>
      </w:r>
      <w:r w:rsidR="00130AAA">
        <w:rPr>
          <w:rFonts w:asciiTheme="minorHAnsi" w:hAnsiTheme="minorHAnsi"/>
          <w:sz w:val="24"/>
          <w:szCs w:val="24"/>
        </w:rPr>
        <w:t>with the council on these matters through the Wokingham Borough Council website or alternatively</w:t>
      </w:r>
      <w:r w:rsidR="00AF03AB">
        <w:rPr>
          <w:rFonts w:asciiTheme="minorHAnsi" w:hAnsiTheme="minorHAnsi"/>
          <w:sz w:val="24"/>
          <w:szCs w:val="24"/>
        </w:rPr>
        <w:t>, the Traffic Management Team could be emailed directly.</w:t>
      </w:r>
    </w:p>
    <w:p w14:paraId="08A22562" w14:textId="77777777" w:rsidR="00AF03AB" w:rsidRDefault="00AF03AB" w:rsidP="00152030">
      <w:pPr>
        <w:jc w:val="both"/>
        <w:rPr>
          <w:rFonts w:asciiTheme="minorHAnsi" w:hAnsiTheme="minorHAnsi"/>
          <w:sz w:val="24"/>
          <w:szCs w:val="24"/>
        </w:rPr>
      </w:pPr>
    </w:p>
    <w:p w14:paraId="4A667268" w14:textId="0645AC59" w:rsidR="007B47B2" w:rsidRDefault="00AF03AB" w:rsidP="00152030">
      <w:pPr>
        <w:jc w:val="both"/>
        <w:rPr>
          <w:rFonts w:asciiTheme="minorHAnsi" w:hAnsiTheme="minorHAnsi"/>
          <w:sz w:val="24"/>
          <w:szCs w:val="24"/>
        </w:rPr>
      </w:pPr>
      <w:r>
        <w:rPr>
          <w:rFonts w:asciiTheme="minorHAnsi" w:hAnsiTheme="minorHAnsi"/>
          <w:sz w:val="24"/>
          <w:szCs w:val="24"/>
        </w:rPr>
        <w:t>Geoff Hislop</w:t>
      </w:r>
      <w:r w:rsidR="0070524E">
        <w:rPr>
          <w:rFonts w:asciiTheme="minorHAnsi" w:hAnsiTheme="minorHAnsi"/>
          <w:sz w:val="24"/>
          <w:szCs w:val="24"/>
        </w:rPr>
        <w:t xml:space="preserve"> explained his role with the council</w:t>
      </w:r>
      <w:r w:rsidR="003954B5">
        <w:rPr>
          <w:rFonts w:asciiTheme="minorHAnsi" w:hAnsiTheme="minorHAnsi"/>
          <w:sz w:val="24"/>
          <w:szCs w:val="24"/>
        </w:rPr>
        <w:t xml:space="preserve"> and acknowledged that there had been continual parking issues in the Borough.  </w:t>
      </w:r>
      <w:r w:rsidR="00E37931">
        <w:rPr>
          <w:rFonts w:asciiTheme="minorHAnsi" w:hAnsiTheme="minorHAnsi"/>
          <w:sz w:val="24"/>
          <w:szCs w:val="24"/>
        </w:rPr>
        <w:t>At car parks, there were 15-year-old ticket machines in place</w:t>
      </w:r>
      <w:r w:rsidR="00342834">
        <w:rPr>
          <w:rFonts w:asciiTheme="minorHAnsi" w:hAnsiTheme="minorHAnsi"/>
          <w:sz w:val="24"/>
          <w:szCs w:val="24"/>
        </w:rPr>
        <w:t xml:space="preserve">, and he had been looking at a suitable replacement system.  Instead of multiple suppliers, </w:t>
      </w:r>
      <w:r w:rsidR="002A0463">
        <w:rPr>
          <w:rFonts w:asciiTheme="minorHAnsi" w:hAnsiTheme="minorHAnsi"/>
          <w:sz w:val="24"/>
          <w:szCs w:val="24"/>
        </w:rPr>
        <w:t>under new arrangements, there would be</w:t>
      </w:r>
      <w:r w:rsidR="00822A12">
        <w:rPr>
          <w:rFonts w:asciiTheme="minorHAnsi" w:hAnsiTheme="minorHAnsi"/>
          <w:sz w:val="24"/>
          <w:szCs w:val="24"/>
        </w:rPr>
        <w:t xml:space="preserve"> just one supplier with one contract</w:t>
      </w:r>
      <w:r w:rsidR="00416278">
        <w:rPr>
          <w:rFonts w:asciiTheme="minorHAnsi" w:hAnsiTheme="minorHAnsi"/>
          <w:sz w:val="24"/>
          <w:szCs w:val="24"/>
        </w:rPr>
        <w:t xml:space="preserve">.  Delivery of the new parking machines were expected </w:t>
      </w:r>
      <w:r w:rsidR="000641B1">
        <w:rPr>
          <w:rFonts w:asciiTheme="minorHAnsi" w:hAnsiTheme="minorHAnsi"/>
          <w:sz w:val="24"/>
          <w:szCs w:val="24"/>
        </w:rPr>
        <w:t>later in the month</w:t>
      </w:r>
      <w:r w:rsidR="00BF5318">
        <w:rPr>
          <w:rFonts w:asciiTheme="minorHAnsi" w:hAnsiTheme="minorHAnsi"/>
          <w:sz w:val="24"/>
          <w:szCs w:val="24"/>
        </w:rPr>
        <w:t>,</w:t>
      </w:r>
      <w:r w:rsidR="000641B1">
        <w:rPr>
          <w:rFonts w:asciiTheme="minorHAnsi" w:hAnsiTheme="minorHAnsi"/>
          <w:sz w:val="24"/>
          <w:szCs w:val="24"/>
        </w:rPr>
        <w:t xml:space="preserve"> and once configured, these would be depl</w:t>
      </w:r>
      <w:r w:rsidR="00F33DEF">
        <w:rPr>
          <w:rFonts w:asciiTheme="minorHAnsi" w:hAnsiTheme="minorHAnsi"/>
          <w:sz w:val="24"/>
          <w:szCs w:val="24"/>
        </w:rPr>
        <w:t>o</w:t>
      </w:r>
      <w:r w:rsidR="000641B1">
        <w:rPr>
          <w:rFonts w:asciiTheme="minorHAnsi" w:hAnsiTheme="minorHAnsi"/>
          <w:sz w:val="24"/>
          <w:szCs w:val="24"/>
        </w:rPr>
        <w:t>y</w:t>
      </w:r>
      <w:r w:rsidR="00F33DEF">
        <w:rPr>
          <w:rFonts w:asciiTheme="minorHAnsi" w:hAnsiTheme="minorHAnsi"/>
          <w:sz w:val="24"/>
          <w:szCs w:val="24"/>
        </w:rPr>
        <w:t>ed in all the council’s car parks</w:t>
      </w:r>
      <w:r w:rsidR="00BF5318">
        <w:rPr>
          <w:rFonts w:asciiTheme="minorHAnsi" w:hAnsiTheme="minorHAnsi"/>
          <w:sz w:val="24"/>
          <w:szCs w:val="24"/>
        </w:rPr>
        <w:t>.</w:t>
      </w:r>
      <w:r w:rsidR="002A7A5F">
        <w:rPr>
          <w:rFonts w:asciiTheme="minorHAnsi" w:hAnsiTheme="minorHAnsi"/>
          <w:sz w:val="24"/>
          <w:szCs w:val="24"/>
        </w:rPr>
        <w:t xml:space="preserve">  It was hoped that this process would be completed by June 2019. </w:t>
      </w:r>
      <w:r w:rsidR="00E34281">
        <w:rPr>
          <w:rFonts w:asciiTheme="minorHAnsi" w:hAnsiTheme="minorHAnsi"/>
          <w:sz w:val="24"/>
          <w:szCs w:val="24"/>
        </w:rPr>
        <w:t xml:space="preserve">There would be a range of payment options under the new </w:t>
      </w:r>
      <w:r w:rsidR="00B73E2C">
        <w:rPr>
          <w:rFonts w:asciiTheme="minorHAnsi" w:hAnsiTheme="minorHAnsi"/>
          <w:sz w:val="24"/>
          <w:szCs w:val="24"/>
        </w:rPr>
        <w:t>system</w:t>
      </w:r>
      <w:r w:rsidR="00144BB9">
        <w:rPr>
          <w:rFonts w:asciiTheme="minorHAnsi" w:hAnsiTheme="minorHAnsi"/>
          <w:sz w:val="24"/>
          <w:szCs w:val="24"/>
        </w:rPr>
        <w:t>.  Motorists would be offered the option of coin, credit or debit card payments, and the Ringo system could also be used if preferred.</w:t>
      </w:r>
    </w:p>
    <w:p w14:paraId="49B74179" w14:textId="77777777" w:rsidR="007B47B2" w:rsidRDefault="007B47B2" w:rsidP="00152030">
      <w:pPr>
        <w:jc w:val="both"/>
        <w:rPr>
          <w:rFonts w:asciiTheme="minorHAnsi" w:hAnsiTheme="minorHAnsi"/>
          <w:sz w:val="24"/>
          <w:szCs w:val="24"/>
        </w:rPr>
      </w:pPr>
    </w:p>
    <w:p w14:paraId="027AF329" w14:textId="492D4E8B" w:rsidR="00033406" w:rsidRDefault="007B47B2" w:rsidP="00152030">
      <w:pPr>
        <w:jc w:val="both"/>
        <w:rPr>
          <w:rFonts w:asciiTheme="minorHAnsi" w:hAnsiTheme="minorHAnsi"/>
          <w:sz w:val="24"/>
          <w:szCs w:val="24"/>
        </w:rPr>
      </w:pPr>
      <w:r>
        <w:rPr>
          <w:rFonts w:asciiTheme="minorHAnsi" w:hAnsiTheme="minorHAnsi"/>
          <w:sz w:val="24"/>
          <w:szCs w:val="24"/>
        </w:rPr>
        <w:t xml:space="preserve">Since the parking enforcement service was established </w:t>
      </w:r>
      <w:r w:rsidR="00976685">
        <w:rPr>
          <w:rFonts w:asciiTheme="minorHAnsi" w:hAnsiTheme="minorHAnsi"/>
          <w:sz w:val="24"/>
          <w:szCs w:val="24"/>
        </w:rPr>
        <w:t xml:space="preserve">last year, enforcement of Traffic Regulation Orders by the council was </w:t>
      </w:r>
      <w:r w:rsidR="004E406A">
        <w:rPr>
          <w:rFonts w:asciiTheme="minorHAnsi" w:hAnsiTheme="minorHAnsi"/>
          <w:sz w:val="24"/>
          <w:szCs w:val="24"/>
        </w:rPr>
        <w:t>now in place.  A patrol team was now firmly established</w:t>
      </w:r>
      <w:r w:rsidR="00637B63">
        <w:rPr>
          <w:rFonts w:asciiTheme="minorHAnsi" w:hAnsiTheme="minorHAnsi"/>
          <w:sz w:val="24"/>
          <w:szCs w:val="24"/>
        </w:rPr>
        <w:t xml:space="preserve"> under a contracted service arrangement</w:t>
      </w:r>
      <w:r w:rsidR="006E038D">
        <w:rPr>
          <w:rFonts w:asciiTheme="minorHAnsi" w:hAnsiTheme="minorHAnsi"/>
          <w:sz w:val="24"/>
          <w:szCs w:val="24"/>
        </w:rPr>
        <w:t xml:space="preserve"> and this team w</w:t>
      </w:r>
      <w:r w:rsidR="00FB3A00">
        <w:rPr>
          <w:rFonts w:asciiTheme="minorHAnsi" w:hAnsiTheme="minorHAnsi"/>
          <w:sz w:val="24"/>
          <w:szCs w:val="24"/>
        </w:rPr>
        <w:t>as</w:t>
      </w:r>
      <w:r w:rsidR="006E038D">
        <w:rPr>
          <w:rFonts w:asciiTheme="minorHAnsi" w:hAnsiTheme="minorHAnsi"/>
          <w:sz w:val="24"/>
          <w:szCs w:val="24"/>
        </w:rPr>
        <w:t xml:space="preserve"> responsible for enforcing the restrictions in </w:t>
      </w:r>
      <w:r w:rsidR="004E4FF8">
        <w:rPr>
          <w:rFonts w:asciiTheme="minorHAnsi" w:hAnsiTheme="minorHAnsi"/>
          <w:sz w:val="24"/>
          <w:szCs w:val="24"/>
        </w:rPr>
        <w:t>force</w:t>
      </w:r>
      <w:r w:rsidR="006E038D">
        <w:rPr>
          <w:rFonts w:asciiTheme="minorHAnsi" w:hAnsiTheme="minorHAnsi"/>
          <w:sz w:val="24"/>
          <w:szCs w:val="24"/>
        </w:rPr>
        <w:t>.</w:t>
      </w:r>
    </w:p>
    <w:p w14:paraId="43AB1D66" w14:textId="77777777" w:rsidR="00033406" w:rsidRDefault="00033406" w:rsidP="00152030">
      <w:pPr>
        <w:jc w:val="both"/>
        <w:rPr>
          <w:rFonts w:asciiTheme="minorHAnsi" w:hAnsiTheme="minorHAnsi"/>
          <w:sz w:val="24"/>
          <w:szCs w:val="24"/>
        </w:rPr>
      </w:pPr>
    </w:p>
    <w:p w14:paraId="66FF4B8E" w14:textId="7336421A" w:rsidR="00D51D9F" w:rsidRDefault="00033406" w:rsidP="00152030">
      <w:pPr>
        <w:jc w:val="both"/>
        <w:rPr>
          <w:rFonts w:asciiTheme="minorHAnsi" w:hAnsiTheme="minorHAnsi"/>
          <w:sz w:val="24"/>
          <w:szCs w:val="24"/>
        </w:rPr>
      </w:pPr>
      <w:r>
        <w:rPr>
          <w:rFonts w:asciiTheme="minorHAnsi" w:hAnsiTheme="minorHAnsi"/>
          <w:sz w:val="24"/>
          <w:szCs w:val="24"/>
        </w:rPr>
        <w:t xml:space="preserve">Geoff Hislop emphasised that </w:t>
      </w:r>
      <w:r w:rsidR="008F4843">
        <w:rPr>
          <w:rFonts w:asciiTheme="minorHAnsi" w:hAnsiTheme="minorHAnsi"/>
          <w:sz w:val="24"/>
          <w:szCs w:val="24"/>
        </w:rPr>
        <w:t>his team was not able to deal with all parking issues</w:t>
      </w:r>
      <w:r w:rsidR="000D347F">
        <w:rPr>
          <w:rFonts w:asciiTheme="minorHAnsi" w:hAnsiTheme="minorHAnsi"/>
          <w:sz w:val="24"/>
          <w:szCs w:val="24"/>
        </w:rPr>
        <w:t xml:space="preserve"> because they were authorised only to enforce Traffic Regulation Orders.  </w:t>
      </w:r>
      <w:r w:rsidR="00D51D9F">
        <w:rPr>
          <w:rFonts w:asciiTheme="minorHAnsi" w:hAnsiTheme="minorHAnsi"/>
          <w:sz w:val="24"/>
          <w:szCs w:val="24"/>
        </w:rPr>
        <w:t xml:space="preserve">It was still the case that issues such as obstructions where such orders </w:t>
      </w:r>
      <w:r w:rsidR="00F82722">
        <w:rPr>
          <w:rFonts w:asciiTheme="minorHAnsi" w:hAnsiTheme="minorHAnsi"/>
          <w:sz w:val="24"/>
          <w:szCs w:val="24"/>
        </w:rPr>
        <w:t>did not exist</w:t>
      </w:r>
      <w:r w:rsidR="00D51D9F">
        <w:rPr>
          <w:rFonts w:asciiTheme="minorHAnsi" w:hAnsiTheme="minorHAnsi"/>
          <w:sz w:val="24"/>
          <w:szCs w:val="24"/>
        </w:rPr>
        <w:t xml:space="preserve"> were a matter for the police.</w:t>
      </w:r>
    </w:p>
    <w:p w14:paraId="65140217" w14:textId="4BA12A29" w:rsidR="009A01DD" w:rsidRDefault="009A01DD" w:rsidP="00152030">
      <w:pPr>
        <w:jc w:val="both"/>
        <w:rPr>
          <w:rFonts w:asciiTheme="minorHAnsi" w:hAnsiTheme="minorHAnsi"/>
          <w:sz w:val="24"/>
          <w:szCs w:val="24"/>
        </w:rPr>
      </w:pPr>
    </w:p>
    <w:p w14:paraId="00DB3FC3" w14:textId="5642D051" w:rsidR="009A01DD" w:rsidRDefault="001C4B6E" w:rsidP="00152030">
      <w:pPr>
        <w:jc w:val="both"/>
        <w:rPr>
          <w:rFonts w:asciiTheme="minorHAnsi" w:hAnsiTheme="minorHAnsi"/>
          <w:sz w:val="24"/>
          <w:szCs w:val="24"/>
        </w:rPr>
      </w:pPr>
      <w:r>
        <w:rPr>
          <w:rFonts w:asciiTheme="minorHAnsi" w:hAnsiTheme="minorHAnsi"/>
          <w:sz w:val="24"/>
          <w:szCs w:val="24"/>
        </w:rPr>
        <w:t>At the conclusion of the presentation</w:t>
      </w:r>
      <w:r w:rsidR="00B069E5">
        <w:rPr>
          <w:rFonts w:asciiTheme="minorHAnsi" w:hAnsiTheme="minorHAnsi"/>
          <w:sz w:val="24"/>
          <w:szCs w:val="24"/>
        </w:rPr>
        <w:t>, members were invited to ask questions</w:t>
      </w:r>
      <w:r w:rsidR="004B2C00">
        <w:rPr>
          <w:rFonts w:asciiTheme="minorHAnsi" w:hAnsiTheme="minorHAnsi"/>
          <w:sz w:val="24"/>
          <w:szCs w:val="24"/>
        </w:rPr>
        <w:t>.</w:t>
      </w:r>
      <w:r w:rsidR="002027FE">
        <w:rPr>
          <w:rFonts w:asciiTheme="minorHAnsi" w:hAnsiTheme="minorHAnsi"/>
          <w:sz w:val="24"/>
          <w:szCs w:val="24"/>
        </w:rPr>
        <w:t xml:space="preserve"> </w:t>
      </w:r>
      <w:r w:rsidR="004B2C00">
        <w:rPr>
          <w:rFonts w:asciiTheme="minorHAnsi" w:hAnsiTheme="minorHAnsi"/>
          <w:sz w:val="24"/>
          <w:szCs w:val="24"/>
        </w:rPr>
        <w:t xml:space="preserve">The first </w:t>
      </w:r>
      <w:r w:rsidR="004B2C00">
        <w:rPr>
          <w:rFonts w:asciiTheme="minorHAnsi" w:hAnsiTheme="minorHAnsi"/>
          <w:sz w:val="24"/>
          <w:szCs w:val="24"/>
        </w:rPr>
        <w:lastRenderedPageBreak/>
        <w:t>related</w:t>
      </w:r>
      <w:r w:rsidR="00B069E5">
        <w:rPr>
          <w:rFonts w:asciiTheme="minorHAnsi" w:hAnsiTheme="minorHAnsi"/>
          <w:sz w:val="24"/>
          <w:szCs w:val="24"/>
        </w:rPr>
        <w:t xml:space="preserve"> to various parking issues at Allendale Road</w:t>
      </w:r>
      <w:r w:rsidR="001E038E">
        <w:rPr>
          <w:rFonts w:asciiTheme="minorHAnsi" w:hAnsiTheme="minorHAnsi"/>
          <w:sz w:val="24"/>
          <w:szCs w:val="24"/>
        </w:rPr>
        <w:t>, which it was stated should be reported to the police</w:t>
      </w:r>
      <w:r w:rsidR="00BF6E10">
        <w:rPr>
          <w:rFonts w:asciiTheme="minorHAnsi" w:hAnsiTheme="minorHAnsi"/>
          <w:sz w:val="24"/>
          <w:szCs w:val="24"/>
        </w:rPr>
        <w:t>, given the absence of parking restrictions.  The problems caused by parents taking their children to school by car</w:t>
      </w:r>
      <w:r w:rsidR="00D95801">
        <w:rPr>
          <w:rFonts w:asciiTheme="minorHAnsi" w:hAnsiTheme="minorHAnsi"/>
          <w:sz w:val="24"/>
          <w:szCs w:val="24"/>
        </w:rPr>
        <w:t xml:space="preserve"> was also discussed.  The meeting was informed that all schools had a travel plan</w:t>
      </w:r>
      <w:r w:rsidR="00763DB1">
        <w:rPr>
          <w:rFonts w:asciiTheme="minorHAnsi" w:hAnsiTheme="minorHAnsi"/>
          <w:sz w:val="24"/>
          <w:szCs w:val="24"/>
        </w:rPr>
        <w:t xml:space="preserve"> to address this issue.  There </w:t>
      </w:r>
      <w:r w:rsidR="00020648">
        <w:rPr>
          <w:rFonts w:asciiTheme="minorHAnsi" w:hAnsiTheme="minorHAnsi"/>
          <w:sz w:val="24"/>
          <w:szCs w:val="24"/>
        </w:rPr>
        <w:t>we</w:t>
      </w:r>
      <w:r w:rsidR="00763DB1">
        <w:rPr>
          <w:rFonts w:asciiTheme="minorHAnsi" w:hAnsiTheme="minorHAnsi"/>
          <w:sz w:val="24"/>
          <w:szCs w:val="24"/>
        </w:rPr>
        <w:t>re also plans to encourage cycling to schools.</w:t>
      </w:r>
    </w:p>
    <w:p w14:paraId="69533BB9" w14:textId="39270A5D" w:rsidR="0084488B" w:rsidRDefault="0084488B" w:rsidP="00152030">
      <w:pPr>
        <w:jc w:val="both"/>
        <w:rPr>
          <w:rFonts w:asciiTheme="minorHAnsi" w:hAnsiTheme="minorHAnsi"/>
          <w:sz w:val="24"/>
          <w:szCs w:val="24"/>
        </w:rPr>
      </w:pPr>
    </w:p>
    <w:p w14:paraId="29C569AD" w14:textId="3DACA16B" w:rsidR="0084488B" w:rsidRDefault="003C4078" w:rsidP="00152030">
      <w:pPr>
        <w:jc w:val="both"/>
        <w:rPr>
          <w:rFonts w:asciiTheme="minorHAnsi" w:hAnsiTheme="minorHAnsi"/>
          <w:sz w:val="24"/>
          <w:szCs w:val="24"/>
        </w:rPr>
      </w:pPr>
      <w:r>
        <w:rPr>
          <w:rFonts w:asciiTheme="minorHAnsi" w:hAnsiTheme="minorHAnsi"/>
          <w:sz w:val="24"/>
          <w:szCs w:val="24"/>
        </w:rPr>
        <w:t xml:space="preserve">A question was raised concerning </w:t>
      </w:r>
      <w:r w:rsidR="00606BC0">
        <w:rPr>
          <w:rFonts w:asciiTheme="minorHAnsi" w:hAnsiTheme="minorHAnsi"/>
          <w:sz w:val="24"/>
          <w:szCs w:val="24"/>
        </w:rPr>
        <w:t xml:space="preserve">the Loddon Bridge/Lower </w:t>
      </w:r>
      <w:proofErr w:type="spellStart"/>
      <w:r w:rsidR="00606BC0">
        <w:rPr>
          <w:rFonts w:asciiTheme="minorHAnsi" w:hAnsiTheme="minorHAnsi"/>
          <w:sz w:val="24"/>
          <w:szCs w:val="24"/>
        </w:rPr>
        <w:t>Earley</w:t>
      </w:r>
      <w:proofErr w:type="spellEnd"/>
      <w:r w:rsidR="00606BC0">
        <w:rPr>
          <w:rFonts w:asciiTheme="minorHAnsi" w:hAnsiTheme="minorHAnsi"/>
          <w:sz w:val="24"/>
          <w:szCs w:val="24"/>
        </w:rPr>
        <w:t xml:space="preserve"> Way road works, which were in place for a second time.  It was established that </w:t>
      </w:r>
      <w:r w:rsidR="0010743C">
        <w:rPr>
          <w:rFonts w:asciiTheme="minorHAnsi" w:hAnsiTheme="minorHAnsi"/>
          <w:sz w:val="24"/>
          <w:szCs w:val="24"/>
        </w:rPr>
        <w:t xml:space="preserve">the current works related to the </w:t>
      </w:r>
      <w:proofErr w:type="spellStart"/>
      <w:r w:rsidR="0010743C">
        <w:rPr>
          <w:rFonts w:asciiTheme="minorHAnsi" w:hAnsiTheme="minorHAnsi"/>
          <w:sz w:val="24"/>
          <w:szCs w:val="24"/>
        </w:rPr>
        <w:t>dualling</w:t>
      </w:r>
      <w:proofErr w:type="spellEnd"/>
      <w:r w:rsidR="0010743C">
        <w:rPr>
          <w:rFonts w:asciiTheme="minorHAnsi" w:hAnsiTheme="minorHAnsi"/>
          <w:sz w:val="24"/>
          <w:szCs w:val="24"/>
        </w:rPr>
        <w:t xml:space="preserve"> of the carriageway, and that further works would begin on the opposite side of the road when the existing works were completed.  </w:t>
      </w:r>
      <w:r w:rsidR="00E04A24">
        <w:rPr>
          <w:rFonts w:asciiTheme="minorHAnsi" w:hAnsiTheme="minorHAnsi"/>
          <w:sz w:val="24"/>
          <w:szCs w:val="24"/>
        </w:rPr>
        <w:t>The project was due to be completed in 2020.</w:t>
      </w:r>
    </w:p>
    <w:p w14:paraId="2B35A76A" w14:textId="21AC6D28" w:rsidR="001158B4" w:rsidRDefault="001158B4" w:rsidP="00152030">
      <w:pPr>
        <w:jc w:val="both"/>
        <w:rPr>
          <w:rFonts w:asciiTheme="minorHAnsi" w:hAnsiTheme="minorHAnsi"/>
          <w:sz w:val="24"/>
          <w:szCs w:val="24"/>
        </w:rPr>
      </w:pPr>
    </w:p>
    <w:p w14:paraId="6EE4642E" w14:textId="28D27405" w:rsidR="00F0221B" w:rsidRDefault="00F0221B" w:rsidP="00152030">
      <w:pPr>
        <w:jc w:val="both"/>
        <w:rPr>
          <w:rFonts w:asciiTheme="minorHAnsi" w:hAnsiTheme="minorHAnsi"/>
          <w:sz w:val="24"/>
          <w:szCs w:val="24"/>
        </w:rPr>
      </w:pPr>
      <w:r>
        <w:rPr>
          <w:rFonts w:asciiTheme="minorHAnsi" w:hAnsiTheme="minorHAnsi"/>
          <w:sz w:val="24"/>
          <w:szCs w:val="24"/>
        </w:rPr>
        <w:t>The obstruction of sight lines by hedges at road junctions was also discussed</w:t>
      </w:r>
      <w:r w:rsidR="00067F3D">
        <w:rPr>
          <w:rFonts w:asciiTheme="minorHAnsi" w:hAnsiTheme="minorHAnsi"/>
          <w:sz w:val="24"/>
          <w:szCs w:val="24"/>
        </w:rPr>
        <w:t>, including at the junction of Betchworth Avenue with Wilderness Road.</w:t>
      </w:r>
      <w:r w:rsidR="00B14284">
        <w:rPr>
          <w:rFonts w:asciiTheme="minorHAnsi" w:hAnsiTheme="minorHAnsi"/>
          <w:sz w:val="24"/>
          <w:szCs w:val="24"/>
        </w:rPr>
        <w:t xml:space="preserve">  </w:t>
      </w:r>
      <w:r w:rsidR="00842E43">
        <w:rPr>
          <w:rFonts w:asciiTheme="minorHAnsi" w:hAnsiTheme="minorHAnsi"/>
          <w:sz w:val="24"/>
          <w:szCs w:val="24"/>
        </w:rPr>
        <w:t>The Secretary confirmed that this would be taken up with the council by MERA.</w:t>
      </w:r>
    </w:p>
    <w:p w14:paraId="2CB9A874" w14:textId="69802C4D" w:rsidR="00842E43" w:rsidRDefault="00842E43" w:rsidP="00152030">
      <w:pPr>
        <w:jc w:val="both"/>
        <w:rPr>
          <w:rFonts w:asciiTheme="minorHAnsi" w:hAnsiTheme="minorHAnsi"/>
          <w:sz w:val="24"/>
          <w:szCs w:val="24"/>
        </w:rPr>
      </w:pPr>
    </w:p>
    <w:p w14:paraId="3AC87256" w14:textId="329CE9EF" w:rsidR="003F1E2F" w:rsidRDefault="00842E43" w:rsidP="00152030">
      <w:pPr>
        <w:jc w:val="both"/>
        <w:rPr>
          <w:rFonts w:asciiTheme="minorHAnsi" w:hAnsiTheme="minorHAnsi"/>
          <w:sz w:val="24"/>
          <w:szCs w:val="24"/>
        </w:rPr>
      </w:pPr>
      <w:r>
        <w:rPr>
          <w:rFonts w:asciiTheme="minorHAnsi" w:hAnsiTheme="minorHAnsi"/>
          <w:sz w:val="24"/>
          <w:szCs w:val="24"/>
        </w:rPr>
        <w:t xml:space="preserve">It was pointed out that </w:t>
      </w:r>
      <w:r w:rsidR="00C701BF">
        <w:rPr>
          <w:rFonts w:asciiTheme="minorHAnsi" w:hAnsiTheme="minorHAnsi"/>
          <w:sz w:val="24"/>
          <w:szCs w:val="24"/>
        </w:rPr>
        <w:t xml:space="preserve">the junction of Gypsy Lane and </w:t>
      </w:r>
      <w:proofErr w:type="spellStart"/>
      <w:r w:rsidR="00C701BF">
        <w:rPr>
          <w:rFonts w:asciiTheme="minorHAnsi" w:hAnsiTheme="minorHAnsi"/>
          <w:sz w:val="24"/>
          <w:szCs w:val="24"/>
        </w:rPr>
        <w:t>Rushey</w:t>
      </w:r>
      <w:proofErr w:type="spellEnd"/>
      <w:r w:rsidR="00C701BF">
        <w:rPr>
          <w:rFonts w:asciiTheme="minorHAnsi" w:hAnsiTheme="minorHAnsi"/>
          <w:sz w:val="24"/>
          <w:szCs w:val="24"/>
        </w:rPr>
        <w:t xml:space="preserve"> Way was often congested, and that a </w:t>
      </w:r>
      <w:r w:rsidR="006F399A">
        <w:rPr>
          <w:rFonts w:asciiTheme="minorHAnsi" w:hAnsiTheme="minorHAnsi"/>
          <w:sz w:val="24"/>
          <w:szCs w:val="24"/>
        </w:rPr>
        <w:t>mini roundabout</w:t>
      </w:r>
      <w:r w:rsidR="00C701BF">
        <w:rPr>
          <w:rFonts w:asciiTheme="minorHAnsi" w:hAnsiTheme="minorHAnsi"/>
          <w:sz w:val="24"/>
          <w:szCs w:val="24"/>
        </w:rPr>
        <w:t xml:space="preserve"> was needed there.  Martin Heath advised that his preference would be for traffic lights to be installed, but this </w:t>
      </w:r>
      <w:r w:rsidR="0047220C">
        <w:rPr>
          <w:rFonts w:asciiTheme="minorHAnsi" w:hAnsiTheme="minorHAnsi"/>
          <w:sz w:val="24"/>
          <w:szCs w:val="24"/>
        </w:rPr>
        <w:t xml:space="preserve">was not a solution that was favoured by </w:t>
      </w:r>
      <w:r w:rsidR="00537894">
        <w:rPr>
          <w:rFonts w:asciiTheme="minorHAnsi" w:hAnsiTheme="minorHAnsi"/>
          <w:sz w:val="24"/>
          <w:szCs w:val="24"/>
        </w:rPr>
        <w:t xml:space="preserve">most of </w:t>
      </w:r>
      <w:r w:rsidR="0047220C">
        <w:rPr>
          <w:rFonts w:asciiTheme="minorHAnsi" w:hAnsiTheme="minorHAnsi"/>
          <w:sz w:val="24"/>
          <w:szCs w:val="24"/>
        </w:rPr>
        <w:t>th</w:t>
      </w:r>
      <w:r w:rsidR="00537894">
        <w:rPr>
          <w:rFonts w:asciiTheme="minorHAnsi" w:hAnsiTheme="minorHAnsi"/>
          <w:sz w:val="24"/>
          <w:szCs w:val="24"/>
        </w:rPr>
        <w:t>ose present</w:t>
      </w:r>
      <w:r w:rsidR="0047220C">
        <w:rPr>
          <w:rFonts w:asciiTheme="minorHAnsi" w:hAnsiTheme="minorHAnsi"/>
          <w:sz w:val="24"/>
          <w:szCs w:val="24"/>
        </w:rPr>
        <w:t>.</w:t>
      </w:r>
    </w:p>
    <w:p w14:paraId="771A2143" w14:textId="77777777" w:rsidR="003F1E2F" w:rsidRDefault="003F1E2F" w:rsidP="00152030">
      <w:pPr>
        <w:jc w:val="both"/>
        <w:rPr>
          <w:rFonts w:asciiTheme="minorHAnsi" w:hAnsiTheme="minorHAnsi"/>
          <w:sz w:val="24"/>
          <w:szCs w:val="24"/>
        </w:rPr>
      </w:pPr>
    </w:p>
    <w:p w14:paraId="790C7ECC" w14:textId="04182E1A" w:rsidR="003E2B33" w:rsidRDefault="00DE39FC" w:rsidP="00152030">
      <w:pPr>
        <w:jc w:val="both"/>
        <w:rPr>
          <w:rFonts w:asciiTheme="minorHAnsi" w:hAnsiTheme="minorHAnsi"/>
          <w:sz w:val="24"/>
          <w:szCs w:val="24"/>
        </w:rPr>
      </w:pPr>
      <w:r>
        <w:rPr>
          <w:rFonts w:asciiTheme="minorHAnsi" w:hAnsiTheme="minorHAnsi"/>
          <w:sz w:val="24"/>
          <w:szCs w:val="24"/>
        </w:rPr>
        <w:t>A point was made that the traffic lights just beyond Loddon Bridge roundabout</w:t>
      </w:r>
      <w:r w:rsidR="00ED6113">
        <w:rPr>
          <w:rFonts w:asciiTheme="minorHAnsi" w:hAnsiTheme="minorHAnsi"/>
          <w:sz w:val="24"/>
          <w:szCs w:val="24"/>
        </w:rPr>
        <w:t xml:space="preserve">, leading to </w:t>
      </w:r>
      <w:proofErr w:type="spellStart"/>
      <w:r w:rsidR="00ED6113">
        <w:rPr>
          <w:rFonts w:asciiTheme="minorHAnsi" w:hAnsiTheme="minorHAnsi"/>
          <w:sz w:val="24"/>
          <w:szCs w:val="24"/>
        </w:rPr>
        <w:t>Winnersh</w:t>
      </w:r>
      <w:proofErr w:type="spellEnd"/>
      <w:r w:rsidR="00ED6113">
        <w:rPr>
          <w:rFonts w:asciiTheme="minorHAnsi" w:hAnsiTheme="minorHAnsi"/>
          <w:sz w:val="24"/>
          <w:szCs w:val="24"/>
        </w:rPr>
        <w:t xml:space="preserve"> Triangle, were needed only at rush hour and that </w:t>
      </w:r>
      <w:r w:rsidR="006C5725">
        <w:rPr>
          <w:rFonts w:asciiTheme="minorHAnsi" w:hAnsiTheme="minorHAnsi"/>
          <w:sz w:val="24"/>
          <w:szCs w:val="24"/>
        </w:rPr>
        <w:t>at other times, they could be turned off.  This was noted</w:t>
      </w:r>
      <w:r w:rsidR="00271857">
        <w:rPr>
          <w:rFonts w:asciiTheme="minorHAnsi" w:hAnsiTheme="minorHAnsi"/>
          <w:sz w:val="24"/>
          <w:szCs w:val="24"/>
        </w:rPr>
        <w:t>, and Martin stated that he would look at this</w:t>
      </w:r>
      <w:r w:rsidR="006C5725">
        <w:rPr>
          <w:rFonts w:asciiTheme="minorHAnsi" w:hAnsiTheme="minorHAnsi"/>
          <w:sz w:val="24"/>
          <w:szCs w:val="24"/>
        </w:rPr>
        <w:t>.</w:t>
      </w:r>
    </w:p>
    <w:p w14:paraId="373CE915" w14:textId="77777777" w:rsidR="003E2B33" w:rsidRDefault="003E2B33" w:rsidP="00152030">
      <w:pPr>
        <w:jc w:val="both"/>
        <w:rPr>
          <w:rFonts w:asciiTheme="minorHAnsi" w:hAnsiTheme="minorHAnsi"/>
          <w:sz w:val="24"/>
          <w:szCs w:val="24"/>
        </w:rPr>
      </w:pPr>
    </w:p>
    <w:p w14:paraId="728BCA61" w14:textId="70B60D3B" w:rsidR="00201FF6" w:rsidRDefault="003E2B33" w:rsidP="00152030">
      <w:pPr>
        <w:jc w:val="both"/>
        <w:rPr>
          <w:rFonts w:asciiTheme="minorHAnsi" w:hAnsiTheme="minorHAnsi"/>
          <w:sz w:val="24"/>
          <w:szCs w:val="24"/>
        </w:rPr>
      </w:pPr>
      <w:r>
        <w:rPr>
          <w:rFonts w:asciiTheme="minorHAnsi" w:hAnsiTheme="minorHAnsi"/>
          <w:sz w:val="24"/>
          <w:szCs w:val="24"/>
        </w:rPr>
        <w:t xml:space="preserve">It was also mentioned that the Three Tuns </w:t>
      </w:r>
      <w:r w:rsidR="00DA0CC7">
        <w:rPr>
          <w:rFonts w:asciiTheme="minorHAnsi" w:hAnsiTheme="minorHAnsi"/>
          <w:sz w:val="24"/>
          <w:szCs w:val="24"/>
        </w:rPr>
        <w:t>crossroads</w:t>
      </w:r>
      <w:r>
        <w:rPr>
          <w:rFonts w:asciiTheme="minorHAnsi" w:hAnsiTheme="minorHAnsi"/>
          <w:sz w:val="24"/>
          <w:szCs w:val="24"/>
        </w:rPr>
        <w:t xml:space="preserve"> traffic signals appeared to give better priority </w:t>
      </w:r>
      <w:r w:rsidR="00DF6CA5">
        <w:rPr>
          <w:rFonts w:asciiTheme="minorHAnsi" w:hAnsiTheme="minorHAnsi"/>
          <w:sz w:val="24"/>
          <w:szCs w:val="24"/>
        </w:rPr>
        <w:t xml:space="preserve">for Wilderness Road/Church Road traffic than for Wokingham Road.  </w:t>
      </w:r>
      <w:r w:rsidR="002E5D41">
        <w:rPr>
          <w:rFonts w:asciiTheme="minorHAnsi" w:hAnsiTheme="minorHAnsi"/>
          <w:sz w:val="24"/>
          <w:szCs w:val="24"/>
        </w:rPr>
        <w:t>It appeared to be anomalous that a B road was receiving more priority than an A road.</w:t>
      </w:r>
      <w:r w:rsidR="00994374">
        <w:rPr>
          <w:rFonts w:asciiTheme="minorHAnsi" w:hAnsiTheme="minorHAnsi"/>
          <w:sz w:val="24"/>
          <w:szCs w:val="24"/>
        </w:rPr>
        <w:t xml:space="preserve">  </w:t>
      </w:r>
      <w:r w:rsidR="00B70E30">
        <w:rPr>
          <w:rFonts w:asciiTheme="minorHAnsi" w:hAnsiTheme="minorHAnsi"/>
          <w:sz w:val="24"/>
          <w:szCs w:val="24"/>
        </w:rPr>
        <w:t>In response, it was stated that the reason for this would be related to the volume of traffic</w:t>
      </w:r>
      <w:r w:rsidR="00EF62C7">
        <w:rPr>
          <w:rFonts w:asciiTheme="minorHAnsi" w:hAnsiTheme="minorHAnsi"/>
          <w:sz w:val="24"/>
          <w:szCs w:val="24"/>
        </w:rPr>
        <w:t xml:space="preserve"> at the time.  </w:t>
      </w:r>
      <w:r w:rsidR="00521E74">
        <w:rPr>
          <w:rFonts w:asciiTheme="minorHAnsi" w:hAnsiTheme="minorHAnsi"/>
          <w:sz w:val="24"/>
          <w:szCs w:val="24"/>
        </w:rPr>
        <w:t xml:space="preserve">He </w:t>
      </w:r>
      <w:r w:rsidR="00A96078">
        <w:rPr>
          <w:rFonts w:asciiTheme="minorHAnsi" w:hAnsiTheme="minorHAnsi"/>
          <w:sz w:val="24"/>
          <w:szCs w:val="24"/>
        </w:rPr>
        <w:t>stated that</w:t>
      </w:r>
      <w:r w:rsidR="00B02996">
        <w:rPr>
          <w:rFonts w:asciiTheme="minorHAnsi" w:hAnsiTheme="minorHAnsi"/>
          <w:sz w:val="24"/>
          <w:szCs w:val="24"/>
        </w:rPr>
        <w:t xml:space="preserve"> </w:t>
      </w:r>
      <w:proofErr w:type="spellStart"/>
      <w:r w:rsidR="00B02996">
        <w:rPr>
          <w:rFonts w:asciiTheme="minorHAnsi" w:hAnsiTheme="minorHAnsi"/>
          <w:sz w:val="24"/>
          <w:szCs w:val="24"/>
        </w:rPr>
        <w:t>Seimens</w:t>
      </w:r>
      <w:proofErr w:type="spellEnd"/>
      <w:r w:rsidR="00B02996">
        <w:rPr>
          <w:rFonts w:asciiTheme="minorHAnsi" w:hAnsiTheme="minorHAnsi"/>
          <w:sz w:val="24"/>
          <w:szCs w:val="24"/>
        </w:rPr>
        <w:t xml:space="preserve"> w</w:t>
      </w:r>
      <w:r w:rsidR="00A96078">
        <w:rPr>
          <w:rFonts w:asciiTheme="minorHAnsi" w:hAnsiTheme="minorHAnsi"/>
          <w:sz w:val="24"/>
          <w:szCs w:val="24"/>
        </w:rPr>
        <w:t>as</w:t>
      </w:r>
      <w:r w:rsidR="00B02996">
        <w:rPr>
          <w:rFonts w:asciiTheme="minorHAnsi" w:hAnsiTheme="minorHAnsi"/>
          <w:sz w:val="24"/>
          <w:szCs w:val="24"/>
        </w:rPr>
        <w:t xml:space="preserve"> responsible for dealing with traffic light faults.</w:t>
      </w:r>
      <w:r w:rsidR="00EF62C7">
        <w:rPr>
          <w:rFonts w:asciiTheme="minorHAnsi" w:hAnsiTheme="minorHAnsi"/>
          <w:sz w:val="24"/>
          <w:szCs w:val="24"/>
        </w:rPr>
        <w:t xml:space="preserve"> </w:t>
      </w:r>
    </w:p>
    <w:p w14:paraId="5FEE72B2" w14:textId="77777777" w:rsidR="00201FF6" w:rsidRDefault="00201FF6" w:rsidP="00152030">
      <w:pPr>
        <w:jc w:val="both"/>
        <w:rPr>
          <w:rFonts w:asciiTheme="minorHAnsi" w:hAnsiTheme="minorHAnsi"/>
          <w:sz w:val="24"/>
          <w:szCs w:val="24"/>
        </w:rPr>
      </w:pPr>
    </w:p>
    <w:p w14:paraId="077A5C1D" w14:textId="6B651393" w:rsidR="00950EC9" w:rsidRDefault="00726BEE" w:rsidP="00152030">
      <w:pPr>
        <w:jc w:val="both"/>
        <w:rPr>
          <w:rFonts w:asciiTheme="minorHAnsi" w:hAnsiTheme="minorHAnsi"/>
          <w:sz w:val="24"/>
          <w:szCs w:val="24"/>
        </w:rPr>
      </w:pPr>
      <w:r>
        <w:rPr>
          <w:rFonts w:asciiTheme="minorHAnsi" w:hAnsiTheme="minorHAnsi"/>
          <w:sz w:val="24"/>
          <w:szCs w:val="24"/>
        </w:rPr>
        <w:t xml:space="preserve">A question was raised regarding </w:t>
      </w:r>
      <w:r w:rsidR="00C142B9">
        <w:rPr>
          <w:rFonts w:asciiTheme="minorHAnsi" w:hAnsiTheme="minorHAnsi"/>
          <w:sz w:val="24"/>
          <w:szCs w:val="24"/>
        </w:rPr>
        <w:t xml:space="preserve">the pressures on the road network in the Borough, and Martin stated that the </w:t>
      </w:r>
      <w:r w:rsidR="00F82C55">
        <w:rPr>
          <w:rFonts w:asciiTheme="minorHAnsi" w:hAnsiTheme="minorHAnsi"/>
          <w:sz w:val="24"/>
          <w:szCs w:val="24"/>
        </w:rPr>
        <w:t xml:space="preserve">pressure on the network would increase over the next 20 to 30 years.  The Borough Council </w:t>
      </w:r>
      <w:r w:rsidR="00792D2C">
        <w:rPr>
          <w:rFonts w:asciiTheme="minorHAnsi" w:hAnsiTheme="minorHAnsi"/>
          <w:sz w:val="24"/>
          <w:szCs w:val="24"/>
        </w:rPr>
        <w:t>needed to do what it could to alleviate that pressure and work out solutions</w:t>
      </w:r>
      <w:r w:rsidR="00772DA7">
        <w:rPr>
          <w:rFonts w:asciiTheme="minorHAnsi" w:hAnsiTheme="minorHAnsi"/>
          <w:sz w:val="24"/>
          <w:szCs w:val="24"/>
        </w:rPr>
        <w:t>.  He added that the bus services in the area could be better, and that he would prefer to look at that.</w:t>
      </w:r>
    </w:p>
    <w:p w14:paraId="4D81248C" w14:textId="6E63E6E6" w:rsidR="005F42CF" w:rsidRDefault="005F42CF" w:rsidP="00152030">
      <w:pPr>
        <w:jc w:val="both"/>
        <w:rPr>
          <w:rFonts w:asciiTheme="minorHAnsi" w:hAnsiTheme="minorHAnsi"/>
          <w:sz w:val="24"/>
          <w:szCs w:val="24"/>
        </w:rPr>
      </w:pPr>
    </w:p>
    <w:p w14:paraId="5EC299D7" w14:textId="2C5CE163" w:rsidR="00B60995" w:rsidRDefault="000305D2" w:rsidP="00152030">
      <w:pPr>
        <w:jc w:val="both"/>
        <w:rPr>
          <w:rFonts w:asciiTheme="minorHAnsi" w:hAnsiTheme="minorHAnsi"/>
          <w:sz w:val="24"/>
          <w:szCs w:val="24"/>
        </w:rPr>
      </w:pPr>
      <w:r>
        <w:rPr>
          <w:rFonts w:asciiTheme="minorHAnsi" w:hAnsiTheme="minorHAnsi"/>
          <w:sz w:val="24"/>
          <w:szCs w:val="24"/>
        </w:rPr>
        <w:t>Following questions from the audience, t</w:t>
      </w:r>
      <w:r w:rsidR="00152030">
        <w:rPr>
          <w:rFonts w:asciiTheme="minorHAnsi" w:hAnsiTheme="minorHAnsi"/>
          <w:sz w:val="24"/>
          <w:szCs w:val="24"/>
        </w:rPr>
        <w:t xml:space="preserve">he </w:t>
      </w:r>
      <w:r w:rsidR="00287F60">
        <w:rPr>
          <w:rFonts w:asciiTheme="minorHAnsi" w:hAnsiTheme="minorHAnsi"/>
          <w:sz w:val="24"/>
          <w:szCs w:val="24"/>
        </w:rPr>
        <w:t>Chairman</w:t>
      </w:r>
      <w:r w:rsidR="00152030">
        <w:rPr>
          <w:rFonts w:asciiTheme="minorHAnsi" w:hAnsiTheme="minorHAnsi"/>
          <w:sz w:val="24"/>
          <w:szCs w:val="24"/>
        </w:rPr>
        <w:t xml:space="preserve"> concluded the session by thanking </w:t>
      </w:r>
      <w:r w:rsidR="00287F60">
        <w:rPr>
          <w:rFonts w:asciiTheme="minorHAnsi" w:hAnsiTheme="minorHAnsi"/>
          <w:sz w:val="24"/>
          <w:szCs w:val="24"/>
        </w:rPr>
        <w:t>Martin and Geoff</w:t>
      </w:r>
      <w:r w:rsidR="00152030">
        <w:rPr>
          <w:rFonts w:asciiTheme="minorHAnsi" w:hAnsiTheme="minorHAnsi"/>
          <w:sz w:val="24"/>
          <w:szCs w:val="24"/>
        </w:rPr>
        <w:t xml:space="preserve"> for </w:t>
      </w:r>
      <w:r w:rsidR="00287F60">
        <w:rPr>
          <w:rFonts w:asciiTheme="minorHAnsi" w:hAnsiTheme="minorHAnsi"/>
          <w:sz w:val="24"/>
          <w:szCs w:val="24"/>
        </w:rPr>
        <w:t>t</w:t>
      </w:r>
      <w:r w:rsidR="00DA31EC">
        <w:rPr>
          <w:rFonts w:asciiTheme="minorHAnsi" w:hAnsiTheme="minorHAnsi"/>
          <w:sz w:val="24"/>
          <w:szCs w:val="24"/>
        </w:rPr>
        <w:t>h</w:t>
      </w:r>
      <w:r w:rsidR="00287F60">
        <w:rPr>
          <w:rFonts w:asciiTheme="minorHAnsi" w:hAnsiTheme="minorHAnsi"/>
          <w:sz w:val="24"/>
          <w:szCs w:val="24"/>
        </w:rPr>
        <w:t>e</w:t>
      </w:r>
      <w:r w:rsidR="00DA31EC">
        <w:rPr>
          <w:rFonts w:asciiTheme="minorHAnsi" w:hAnsiTheme="minorHAnsi"/>
          <w:sz w:val="24"/>
          <w:szCs w:val="24"/>
        </w:rPr>
        <w:t>i</w:t>
      </w:r>
      <w:r w:rsidR="00287F60">
        <w:rPr>
          <w:rFonts w:asciiTheme="minorHAnsi" w:hAnsiTheme="minorHAnsi"/>
          <w:sz w:val="24"/>
          <w:szCs w:val="24"/>
        </w:rPr>
        <w:t>r</w:t>
      </w:r>
      <w:r w:rsidR="00152030">
        <w:rPr>
          <w:rFonts w:asciiTheme="minorHAnsi" w:hAnsiTheme="minorHAnsi"/>
          <w:sz w:val="24"/>
          <w:szCs w:val="24"/>
        </w:rPr>
        <w:t xml:space="preserve"> presentation, </w:t>
      </w:r>
      <w:r w:rsidR="004B3386">
        <w:rPr>
          <w:rFonts w:asciiTheme="minorHAnsi" w:hAnsiTheme="minorHAnsi"/>
          <w:sz w:val="24"/>
          <w:szCs w:val="24"/>
        </w:rPr>
        <w:t xml:space="preserve">and </w:t>
      </w:r>
      <w:r w:rsidR="001F3656">
        <w:rPr>
          <w:rFonts w:asciiTheme="minorHAnsi" w:hAnsiTheme="minorHAnsi"/>
          <w:sz w:val="24"/>
          <w:szCs w:val="24"/>
        </w:rPr>
        <w:t>members showed their appreciation</w:t>
      </w:r>
      <w:r w:rsidR="00391C12">
        <w:rPr>
          <w:rFonts w:asciiTheme="minorHAnsi" w:hAnsiTheme="minorHAnsi"/>
          <w:sz w:val="24"/>
          <w:szCs w:val="24"/>
        </w:rPr>
        <w:t>.</w:t>
      </w:r>
      <w:r w:rsidR="00152030">
        <w:rPr>
          <w:rFonts w:asciiTheme="minorHAnsi" w:hAnsiTheme="minorHAnsi"/>
          <w:sz w:val="24"/>
          <w:szCs w:val="24"/>
        </w:rPr>
        <w:t xml:space="preserve">  </w:t>
      </w:r>
    </w:p>
    <w:p w14:paraId="6E5A595D" w14:textId="76669CEE" w:rsidR="00B60995" w:rsidRDefault="00B60995" w:rsidP="00541A4F">
      <w:pPr>
        <w:rPr>
          <w:rFonts w:asciiTheme="minorHAnsi" w:hAnsiTheme="minorHAnsi"/>
          <w:sz w:val="24"/>
          <w:szCs w:val="24"/>
        </w:rPr>
      </w:pPr>
    </w:p>
    <w:p w14:paraId="3757CD54" w14:textId="0CE839F9" w:rsidR="00123D31" w:rsidRDefault="000E7C5E" w:rsidP="00376615">
      <w:pPr>
        <w:shd w:val="clear" w:color="auto" w:fill="BFBFBF" w:themeFill="background1" w:themeFillShade="BF"/>
        <w:rPr>
          <w:rFonts w:asciiTheme="minorHAnsi" w:hAnsiTheme="minorHAnsi"/>
          <w:b/>
          <w:sz w:val="22"/>
          <w:szCs w:val="22"/>
        </w:rPr>
      </w:pPr>
      <w:r w:rsidRPr="00D303F1">
        <w:rPr>
          <w:rFonts w:asciiTheme="minorHAnsi" w:hAnsiTheme="minorHAnsi"/>
          <w:b/>
          <w:sz w:val="22"/>
          <w:szCs w:val="22"/>
        </w:rPr>
        <w:t>MINUTES OF THE LAST MEETING HELD ON</w:t>
      </w:r>
      <w:r w:rsidR="004241E2" w:rsidRPr="00D303F1">
        <w:rPr>
          <w:rFonts w:asciiTheme="minorHAnsi" w:hAnsiTheme="minorHAnsi"/>
          <w:b/>
          <w:sz w:val="22"/>
          <w:szCs w:val="22"/>
        </w:rPr>
        <w:t xml:space="preserve"> </w:t>
      </w:r>
      <w:r w:rsidR="00FD7D1A">
        <w:rPr>
          <w:rFonts w:asciiTheme="minorHAnsi" w:hAnsiTheme="minorHAnsi"/>
          <w:b/>
          <w:sz w:val="22"/>
          <w:szCs w:val="22"/>
        </w:rPr>
        <w:t>1</w:t>
      </w:r>
      <w:r w:rsidR="008C3317">
        <w:rPr>
          <w:rFonts w:asciiTheme="minorHAnsi" w:hAnsiTheme="minorHAnsi"/>
          <w:b/>
          <w:sz w:val="22"/>
          <w:szCs w:val="22"/>
        </w:rPr>
        <w:t>0</w:t>
      </w:r>
      <w:r w:rsidR="00FD7D1A">
        <w:rPr>
          <w:rFonts w:asciiTheme="minorHAnsi" w:hAnsiTheme="minorHAnsi"/>
          <w:b/>
          <w:sz w:val="22"/>
          <w:szCs w:val="22"/>
        </w:rPr>
        <w:t xml:space="preserve"> MAY</w:t>
      </w:r>
      <w:r w:rsidR="00D303F1" w:rsidRPr="00D303F1">
        <w:rPr>
          <w:rFonts w:asciiTheme="minorHAnsi" w:hAnsiTheme="minorHAnsi"/>
          <w:b/>
          <w:sz w:val="22"/>
          <w:szCs w:val="22"/>
        </w:rPr>
        <w:t xml:space="preserve"> 201</w:t>
      </w:r>
      <w:r w:rsidR="008C3317">
        <w:rPr>
          <w:rFonts w:asciiTheme="minorHAnsi" w:hAnsiTheme="minorHAnsi"/>
          <w:b/>
          <w:sz w:val="22"/>
          <w:szCs w:val="22"/>
        </w:rPr>
        <w:t>8</w:t>
      </w:r>
      <w:r w:rsidR="004241E2" w:rsidRPr="00D303F1">
        <w:rPr>
          <w:rFonts w:asciiTheme="minorHAnsi" w:hAnsiTheme="minorHAnsi"/>
          <w:b/>
          <w:sz w:val="22"/>
          <w:szCs w:val="22"/>
        </w:rPr>
        <w:t xml:space="preserve"> </w:t>
      </w:r>
    </w:p>
    <w:p w14:paraId="3E6CEEAD" w14:textId="53BBCA61" w:rsidR="00123D31" w:rsidRPr="00D303F1" w:rsidRDefault="00DC50FA" w:rsidP="00CE2AB4">
      <w:pPr>
        <w:jc w:val="both"/>
        <w:rPr>
          <w:rFonts w:asciiTheme="minorHAnsi" w:hAnsiTheme="minorHAnsi"/>
          <w:sz w:val="22"/>
          <w:szCs w:val="22"/>
        </w:rPr>
      </w:pPr>
      <w:r>
        <w:rPr>
          <w:rFonts w:asciiTheme="minorHAnsi" w:hAnsiTheme="minorHAnsi"/>
          <w:sz w:val="22"/>
          <w:szCs w:val="22"/>
        </w:rPr>
        <w:t xml:space="preserve">Brian Hackett proposed that the </w:t>
      </w:r>
      <w:r w:rsidR="000E2F94" w:rsidRPr="00D303F1">
        <w:rPr>
          <w:rFonts w:asciiTheme="minorHAnsi" w:hAnsiTheme="minorHAnsi"/>
          <w:sz w:val="22"/>
          <w:szCs w:val="22"/>
        </w:rPr>
        <w:t>minutes of</w:t>
      </w:r>
      <w:r w:rsidR="00150079" w:rsidRPr="00D303F1">
        <w:rPr>
          <w:rFonts w:asciiTheme="minorHAnsi" w:hAnsiTheme="minorHAnsi"/>
          <w:sz w:val="22"/>
          <w:szCs w:val="22"/>
        </w:rPr>
        <w:t xml:space="preserve"> the meeting held on</w:t>
      </w:r>
      <w:r w:rsidR="000E2F94" w:rsidRPr="00D303F1">
        <w:rPr>
          <w:rFonts w:asciiTheme="minorHAnsi" w:hAnsiTheme="minorHAnsi"/>
          <w:sz w:val="22"/>
          <w:szCs w:val="22"/>
        </w:rPr>
        <w:t xml:space="preserve"> </w:t>
      </w:r>
      <w:r w:rsidR="00FD7D1A">
        <w:rPr>
          <w:rFonts w:asciiTheme="minorHAnsi" w:hAnsiTheme="minorHAnsi"/>
          <w:sz w:val="22"/>
          <w:szCs w:val="22"/>
        </w:rPr>
        <w:t>1</w:t>
      </w:r>
      <w:r w:rsidR="008C3317">
        <w:rPr>
          <w:rFonts w:asciiTheme="minorHAnsi" w:hAnsiTheme="minorHAnsi"/>
          <w:sz w:val="22"/>
          <w:szCs w:val="22"/>
        </w:rPr>
        <w:t>0</w:t>
      </w:r>
      <w:r w:rsidR="00ED0BEA">
        <w:rPr>
          <w:rFonts w:asciiTheme="minorHAnsi" w:hAnsiTheme="minorHAnsi"/>
          <w:sz w:val="22"/>
          <w:szCs w:val="22"/>
        </w:rPr>
        <w:t xml:space="preserve"> </w:t>
      </w:r>
      <w:r w:rsidR="005F6A55">
        <w:rPr>
          <w:rFonts w:asciiTheme="minorHAnsi" w:hAnsiTheme="minorHAnsi"/>
          <w:sz w:val="22"/>
          <w:szCs w:val="22"/>
        </w:rPr>
        <w:t>Ma</w:t>
      </w:r>
      <w:r w:rsidR="00FD7D1A">
        <w:rPr>
          <w:rFonts w:asciiTheme="minorHAnsi" w:hAnsiTheme="minorHAnsi"/>
          <w:sz w:val="22"/>
          <w:szCs w:val="22"/>
        </w:rPr>
        <w:t>y</w:t>
      </w:r>
      <w:r w:rsidR="005F6A55">
        <w:rPr>
          <w:rFonts w:asciiTheme="minorHAnsi" w:hAnsiTheme="minorHAnsi"/>
          <w:sz w:val="22"/>
          <w:szCs w:val="22"/>
        </w:rPr>
        <w:t xml:space="preserve"> </w:t>
      </w:r>
      <w:r w:rsidR="00D303F1" w:rsidRPr="00D303F1">
        <w:rPr>
          <w:rFonts w:asciiTheme="minorHAnsi" w:hAnsiTheme="minorHAnsi"/>
          <w:sz w:val="22"/>
          <w:szCs w:val="22"/>
        </w:rPr>
        <w:t>201</w:t>
      </w:r>
      <w:r w:rsidR="008C3317">
        <w:rPr>
          <w:rFonts w:asciiTheme="minorHAnsi" w:hAnsiTheme="minorHAnsi"/>
          <w:sz w:val="22"/>
          <w:szCs w:val="22"/>
        </w:rPr>
        <w:t>8</w:t>
      </w:r>
      <w:r w:rsidR="00BF32ED" w:rsidRPr="00D303F1">
        <w:rPr>
          <w:rFonts w:asciiTheme="minorHAnsi" w:hAnsiTheme="minorHAnsi"/>
          <w:sz w:val="22"/>
          <w:szCs w:val="22"/>
        </w:rPr>
        <w:t xml:space="preserve"> </w:t>
      </w:r>
      <w:r w:rsidR="000E2F94" w:rsidRPr="00D303F1">
        <w:rPr>
          <w:rFonts w:asciiTheme="minorHAnsi" w:hAnsiTheme="minorHAnsi"/>
          <w:sz w:val="22"/>
          <w:szCs w:val="22"/>
        </w:rPr>
        <w:t>were</w:t>
      </w:r>
      <w:r w:rsidR="00117517" w:rsidRPr="00D303F1">
        <w:rPr>
          <w:rFonts w:asciiTheme="minorHAnsi" w:hAnsiTheme="minorHAnsi"/>
          <w:sz w:val="22"/>
          <w:szCs w:val="22"/>
        </w:rPr>
        <w:t xml:space="preserve"> </w:t>
      </w:r>
      <w:r w:rsidR="000E2F94" w:rsidRPr="00D303F1">
        <w:rPr>
          <w:rFonts w:asciiTheme="minorHAnsi" w:hAnsiTheme="minorHAnsi"/>
          <w:sz w:val="22"/>
          <w:szCs w:val="22"/>
        </w:rPr>
        <w:t>accepted as a correct record.</w:t>
      </w:r>
      <w:r w:rsidR="00E4137A">
        <w:rPr>
          <w:rFonts w:asciiTheme="minorHAnsi" w:hAnsiTheme="minorHAnsi"/>
          <w:sz w:val="22"/>
          <w:szCs w:val="22"/>
        </w:rPr>
        <w:t xml:space="preserve">  </w:t>
      </w:r>
      <w:r w:rsidR="00BE767C">
        <w:rPr>
          <w:rFonts w:asciiTheme="minorHAnsi" w:hAnsiTheme="minorHAnsi"/>
          <w:sz w:val="22"/>
          <w:szCs w:val="22"/>
        </w:rPr>
        <w:t xml:space="preserve">Anne </w:t>
      </w:r>
      <w:r w:rsidR="006674A0">
        <w:rPr>
          <w:rFonts w:asciiTheme="minorHAnsi" w:hAnsiTheme="minorHAnsi"/>
          <w:sz w:val="22"/>
          <w:szCs w:val="22"/>
        </w:rPr>
        <w:t>Booth seconded the motion</w:t>
      </w:r>
      <w:r w:rsidR="0035683C">
        <w:rPr>
          <w:rFonts w:asciiTheme="minorHAnsi" w:hAnsiTheme="minorHAnsi"/>
          <w:sz w:val="22"/>
          <w:szCs w:val="22"/>
        </w:rPr>
        <w:t xml:space="preserve"> and upon being put to the vote, the minutes were approved. </w:t>
      </w:r>
    </w:p>
    <w:p w14:paraId="740D308C" w14:textId="77777777" w:rsidR="004241E2" w:rsidRPr="00AC1E64" w:rsidRDefault="004241E2" w:rsidP="00541A4F">
      <w:pPr>
        <w:rPr>
          <w:rFonts w:asciiTheme="minorHAnsi" w:hAnsiTheme="minorHAnsi"/>
          <w:sz w:val="24"/>
          <w:szCs w:val="24"/>
        </w:rPr>
      </w:pPr>
    </w:p>
    <w:p w14:paraId="390C5290" w14:textId="77777777" w:rsidR="007517D7" w:rsidRDefault="000E7C5E" w:rsidP="00376615">
      <w:pPr>
        <w:shd w:val="clear" w:color="auto" w:fill="BFBFBF" w:themeFill="background1" w:themeFillShade="BF"/>
        <w:rPr>
          <w:rFonts w:asciiTheme="minorHAnsi" w:hAnsiTheme="minorHAnsi"/>
          <w:b/>
          <w:sz w:val="22"/>
          <w:szCs w:val="22"/>
        </w:rPr>
      </w:pPr>
      <w:r w:rsidRPr="00680426">
        <w:rPr>
          <w:rFonts w:asciiTheme="minorHAnsi" w:hAnsiTheme="minorHAnsi"/>
          <w:b/>
          <w:sz w:val="22"/>
          <w:szCs w:val="22"/>
        </w:rPr>
        <w:t>MATTERS ARISING</w:t>
      </w:r>
    </w:p>
    <w:p w14:paraId="7525DD25" w14:textId="221F0D06" w:rsidR="000F40D8" w:rsidRDefault="00FD7D1A" w:rsidP="00775DA3">
      <w:pPr>
        <w:shd w:val="clear" w:color="auto" w:fill="FFFFFF" w:themeFill="background1"/>
        <w:jc w:val="both"/>
        <w:rPr>
          <w:rFonts w:asciiTheme="minorHAnsi" w:hAnsiTheme="minorHAnsi"/>
          <w:sz w:val="22"/>
          <w:szCs w:val="22"/>
        </w:rPr>
      </w:pPr>
      <w:r w:rsidRPr="00FD7D1A">
        <w:rPr>
          <w:rFonts w:asciiTheme="minorHAnsi" w:hAnsiTheme="minorHAnsi"/>
          <w:sz w:val="22"/>
          <w:szCs w:val="22"/>
        </w:rPr>
        <w:t>There</w:t>
      </w:r>
      <w:r>
        <w:rPr>
          <w:rFonts w:asciiTheme="minorHAnsi" w:hAnsiTheme="minorHAnsi"/>
          <w:sz w:val="22"/>
          <w:szCs w:val="22"/>
        </w:rPr>
        <w:t xml:space="preserve"> were no matters arising from the minutes.</w:t>
      </w:r>
    </w:p>
    <w:p w14:paraId="7C33FCD2" w14:textId="5F374658" w:rsidR="00FD7D1A" w:rsidRDefault="00FD7D1A" w:rsidP="00775DA3">
      <w:pPr>
        <w:shd w:val="clear" w:color="auto" w:fill="FFFFFF" w:themeFill="background1"/>
        <w:jc w:val="both"/>
        <w:rPr>
          <w:rFonts w:asciiTheme="minorHAnsi" w:hAnsiTheme="minorHAnsi"/>
          <w:sz w:val="22"/>
          <w:szCs w:val="22"/>
        </w:rPr>
      </w:pPr>
    </w:p>
    <w:p w14:paraId="6692928E" w14:textId="0A64DAF5" w:rsidR="00FD7D1A" w:rsidRDefault="00FD7D1A" w:rsidP="00376615">
      <w:pPr>
        <w:shd w:val="clear" w:color="auto" w:fill="BFBFBF" w:themeFill="background1" w:themeFillShade="BF"/>
        <w:jc w:val="both"/>
        <w:rPr>
          <w:rFonts w:asciiTheme="minorHAnsi" w:hAnsiTheme="minorHAnsi"/>
          <w:b/>
          <w:sz w:val="22"/>
          <w:szCs w:val="22"/>
        </w:rPr>
      </w:pPr>
      <w:r>
        <w:rPr>
          <w:rFonts w:asciiTheme="minorHAnsi" w:hAnsiTheme="minorHAnsi"/>
          <w:b/>
          <w:sz w:val="22"/>
          <w:szCs w:val="22"/>
        </w:rPr>
        <w:t>CHAIRMAN’S REPORT</w:t>
      </w:r>
    </w:p>
    <w:p w14:paraId="5A309C2E" w14:textId="7083C496" w:rsidR="00FD7D1A" w:rsidRDefault="00FD7D1A" w:rsidP="00775DA3">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009357C2">
        <w:rPr>
          <w:rFonts w:asciiTheme="minorHAnsi" w:hAnsiTheme="minorHAnsi"/>
          <w:sz w:val="22"/>
          <w:szCs w:val="22"/>
        </w:rPr>
        <w:t xml:space="preserve">Chairman advised that a copy of his </w:t>
      </w:r>
      <w:r>
        <w:rPr>
          <w:rFonts w:asciiTheme="minorHAnsi" w:hAnsiTheme="minorHAnsi"/>
          <w:sz w:val="22"/>
          <w:szCs w:val="22"/>
        </w:rPr>
        <w:t xml:space="preserve">report </w:t>
      </w:r>
      <w:r w:rsidR="009357C2">
        <w:rPr>
          <w:rFonts w:asciiTheme="minorHAnsi" w:hAnsiTheme="minorHAnsi"/>
          <w:sz w:val="22"/>
          <w:szCs w:val="22"/>
        </w:rPr>
        <w:t xml:space="preserve">of MERA’s main activities over the year </w:t>
      </w:r>
      <w:r w:rsidR="00893825">
        <w:rPr>
          <w:rFonts w:asciiTheme="minorHAnsi" w:hAnsiTheme="minorHAnsi"/>
          <w:sz w:val="22"/>
          <w:szCs w:val="22"/>
        </w:rPr>
        <w:t xml:space="preserve">had been </w:t>
      </w:r>
      <w:r w:rsidR="00893825">
        <w:rPr>
          <w:rFonts w:asciiTheme="minorHAnsi" w:hAnsiTheme="minorHAnsi"/>
          <w:sz w:val="22"/>
          <w:szCs w:val="22"/>
        </w:rPr>
        <w:lastRenderedPageBreak/>
        <w:t xml:space="preserve">circulated and were available at the meeting.  </w:t>
      </w:r>
    </w:p>
    <w:p w14:paraId="489CD3E2" w14:textId="4C18D65A" w:rsidR="00FD7D1A" w:rsidRDefault="00FD7D1A" w:rsidP="00775DA3">
      <w:pPr>
        <w:shd w:val="clear" w:color="auto" w:fill="FFFFFF" w:themeFill="background1"/>
        <w:jc w:val="both"/>
        <w:rPr>
          <w:rFonts w:asciiTheme="minorHAnsi" w:hAnsiTheme="minorHAnsi"/>
          <w:sz w:val="22"/>
          <w:szCs w:val="22"/>
        </w:rPr>
      </w:pPr>
    </w:p>
    <w:p w14:paraId="6FE41030" w14:textId="4075063A" w:rsidR="00FD7D1A" w:rsidRDefault="00FD7D1A" w:rsidP="00376615">
      <w:pPr>
        <w:shd w:val="clear" w:color="auto" w:fill="BFBFBF" w:themeFill="background1" w:themeFillShade="BF"/>
        <w:jc w:val="both"/>
        <w:rPr>
          <w:rFonts w:asciiTheme="minorHAnsi" w:hAnsiTheme="minorHAnsi"/>
          <w:b/>
          <w:sz w:val="22"/>
          <w:szCs w:val="22"/>
        </w:rPr>
      </w:pPr>
      <w:r>
        <w:rPr>
          <w:rFonts w:asciiTheme="minorHAnsi" w:hAnsiTheme="minorHAnsi"/>
          <w:b/>
          <w:sz w:val="22"/>
          <w:szCs w:val="22"/>
        </w:rPr>
        <w:t>TREASURER’S REPORT</w:t>
      </w:r>
      <w:r w:rsidR="0068264F">
        <w:rPr>
          <w:rFonts w:asciiTheme="minorHAnsi" w:hAnsiTheme="minorHAnsi"/>
          <w:b/>
          <w:sz w:val="22"/>
          <w:szCs w:val="22"/>
        </w:rPr>
        <w:t xml:space="preserve">  </w:t>
      </w:r>
    </w:p>
    <w:p w14:paraId="49112B42" w14:textId="27D022CA" w:rsidR="00720926" w:rsidRDefault="00FD7D1A" w:rsidP="00720926">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0068264F">
        <w:rPr>
          <w:rFonts w:asciiTheme="minorHAnsi" w:hAnsiTheme="minorHAnsi"/>
          <w:sz w:val="22"/>
          <w:szCs w:val="22"/>
        </w:rPr>
        <w:t xml:space="preserve">Chairman referred to the </w:t>
      </w:r>
      <w:r w:rsidR="00817446">
        <w:rPr>
          <w:rFonts w:asciiTheme="minorHAnsi" w:hAnsiTheme="minorHAnsi"/>
          <w:sz w:val="22"/>
          <w:szCs w:val="22"/>
        </w:rPr>
        <w:t xml:space="preserve">report of the </w:t>
      </w:r>
      <w:r>
        <w:rPr>
          <w:rFonts w:asciiTheme="minorHAnsi" w:hAnsiTheme="minorHAnsi"/>
          <w:sz w:val="22"/>
          <w:szCs w:val="22"/>
        </w:rPr>
        <w:t xml:space="preserve">Treasurer and the </w:t>
      </w:r>
      <w:r w:rsidR="00992ABF">
        <w:rPr>
          <w:rFonts w:asciiTheme="minorHAnsi" w:hAnsiTheme="minorHAnsi"/>
          <w:sz w:val="22"/>
          <w:szCs w:val="22"/>
        </w:rPr>
        <w:t xml:space="preserve">audited </w:t>
      </w:r>
      <w:r>
        <w:rPr>
          <w:rFonts w:asciiTheme="minorHAnsi" w:hAnsiTheme="minorHAnsi"/>
          <w:sz w:val="22"/>
          <w:szCs w:val="22"/>
        </w:rPr>
        <w:t>Statement of Accounts which were available for inspection</w:t>
      </w:r>
      <w:r w:rsidR="00672CEB">
        <w:rPr>
          <w:rFonts w:asciiTheme="minorHAnsi" w:hAnsiTheme="minorHAnsi"/>
          <w:sz w:val="22"/>
          <w:szCs w:val="22"/>
        </w:rPr>
        <w:t xml:space="preserve">.  Pamela Tames </w:t>
      </w:r>
      <w:r w:rsidR="00DF3F1C">
        <w:rPr>
          <w:rFonts w:asciiTheme="minorHAnsi" w:hAnsiTheme="minorHAnsi"/>
          <w:sz w:val="22"/>
          <w:szCs w:val="22"/>
        </w:rPr>
        <w:t xml:space="preserve">explained that the cost of printing for the GDPR letter and privacy notice amounted </w:t>
      </w:r>
      <w:r w:rsidR="00292C53">
        <w:rPr>
          <w:rFonts w:asciiTheme="minorHAnsi" w:hAnsiTheme="minorHAnsi"/>
          <w:sz w:val="22"/>
          <w:szCs w:val="22"/>
        </w:rPr>
        <w:t>to £264.00</w:t>
      </w:r>
      <w:r w:rsidR="0017720F">
        <w:rPr>
          <w:rFonts w:asciiTheme="minorHAnsi" w:hAnsiTheme="minorHAnsi"/>
          <w:sz w:val="22"/>
          <w:szCs w:val="22"/>
        </w:rPr>
        <w:t>, and as this was an exceptional expenditure, £220 had been taken from the reserve account to fund it</w:t>
      </w:r>
      <w:r w:rsidR="00780070">
        <w:rPr>
          <w:rFonts w:asciiTheme="minorHAnsi" w:hAnsiTheme="minorHAnsi"/>
          <w:sz w:val="22"/>
          <w:szCs w:val="22"/>
        </w:rPr>
        <w:t>.</w:t>
      </w:r>
      <w:r w:rsidR="00CA6D95">
        <w:rPr>
          <w:rFonts w:asciiTheme="minorHAnsi" w:hAnsiTheme="minorHAnsi"/>
          <w:sz w:val="22"/>
          <w:szCs w:val="22"/>
        </w:rPr>
        <w:t xml:space="preserve">  Further, there were some problems setting up a direct debit </w:t>
      </w:r>
      <w:r w:rsidR="001D6D1A">
        <w:rPr>
          <w:rFonts w:asciiTheme="minorHAnsi" w:hAnsiTheme="minorHAnsi"/>
          <w:sz w:val="22"/>
          <w:szCs w:val="22"/>
        </w:rPr>
        <w:t>for membership of the National Organisation of Residents’ Associations</w:t>
      </w:r>
      <w:r w:rsidR="00BF7730">
        <w:rPr>
          <w:rFonts w:asciiTheme="minorHAnsi" w:hAnsiTheme="minorHAnsi"/>
          <w:sz w:val="22"/>
          <w:szCs w:val="22"/>
        </w:rPr>
        <w:t>, resulting in two payments being made from one financial year.</w:t>
      </w:r>
      <w:r w:rsidR="00780070">
        <w:rPr>
          <w:rFonts w:asciiTheme="minorHAnsi" w:hAnsiTheme="minorHAnsi"/>
          <w:sz w:val="22"/>
          <w:szCs w:val="22"/>
        </w:rPr>
        <w:t xml:space="preserve"> </w:t>
      </w:r>
    </w:p>
    <w:p w14:paraId="731CA73C" w14:textId="77777777" w:rsidR="00E07574" w:rsidRDefault="00E07574" w:rsidP="00775DA3">
      <w:pPr>
        <w:shd w:val="clear" w:color="auto" w:fill="FFFFFF" w:themeFill="background1"/>
        <w:jc w:val="both"/>
        <w:rPr>
          <w:rFonts w:asciiTheme="minorHAnsi" w:hAnsiTheme="minorHAnsi"/>
          <w:sz w:val="22"/>
          <w:szCs w:val="22"/>
        </w:rPr>
      </w:pPr>
    </w:p>
    <w:p w14:paraId="5C581914" w14:textId="642CC793" w:rsidR="00E07574" w:rsidRDefault="00E07574" w:rsidP="00775DA3">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00887914">
        <w:rPr>
          <w:rFonts w:asciiTheme="minorHAnsi" w:hAnsiTheme="minorHAnsi"/>
          <w:sz w:val="22"/>
          <w:szCs w:val="22"/>
        </w:rPr>
        <w:t>Treasurer</w:t>
      </w:r>
      <w:r w:rsidR="00992452">
        <w:rPr>
          <w:rFonts w:asciiTheme="minorHAnsi" w:hAnsiTheme="minorHAnsi"/>
          <w:sz w:val="22"/>
          <w:szCs w:val="22"/>
        </w:rPr>
        <w:t xml:space="preserve"> confirmed that </w:t>
      </w:r>
      <w:r>
        <w:rPr>
          <w:rFonts w:asciiTheme="minorHAnsi" w:hAnsiTheme="minorHAnsi"/>
          <w:sz w:val="22"/>
          <w:szCs w:val="22"/>
        </w:rPr>
        <w:t xml:space="preserve">Don Box </w:t>
      </w:r>
      <w:r w:rsidR="00992452">
        <w:rPr>
          <w:rFonts w:asciiTheme="minorHAnsi" w:hAnsiTheme="minorHAnsi"/>
          <w:sz w:val="22"/>
          <w:szCs w:val="22"/>
        </w:rPr>
        <w:t xml:space="preserve">had </w:t>
      </w:r>
      <w:r w:rsidR="00C24612">
        <w:rPr>
          <w:rFonts w:asciiTheme="minorHAnsi" w:hAnsiTheme="minorHAnsi"/>
          <w:sz w:val="22"/>
          <w:szCs w:val="22"/>
        </w:rPr>
        <w:t xml:space="preserve">put his name forward to continue his role as auditor </w:t>
      </w:r>
      <w:r>
        <w:rPr>
          <w:rFonts w:asciiTheme="minorHAnsi" w:hAnsiTheme="minorHAnsi"/>
          <w:sz w:val="22"/>
          <w:szCs w:val="22"/>
        </w:rPr>
        <w:t xml:space="preserve">for </w:t>
      </w:r>
      <w:r w:rsidR="006D64B7">
        <w:rPr>
          <w:rFonts w:asciiTheme="minorHAnsi" w:hAnsiTheme="minorHAnsi"/>
          <w:sz w:val="22"/>
          <w:szCs w:val="22"/>
        </w:rPr>
        <w:t xml:space="preserve">the </w:t>
      </w:r>
      <w:r w:rsidR="00887914">
        <w:rPr>
          <w:rFonts w:asciiTheme="minorHAnsi" w:hAnsiTheme="minorHAnsi"/>
          <w:sz w:val="22"/>
          <w:szCs w:val="22"/>
        </w:rPr>
        <w:t>ensuing</w:t>
      </w:r>
      <w:r w:rsidR="003F3D83">
        <w:rPr>
          <w:rFonts w:asciiTheme="minorHAnsi" w:hAnsiTheme="minorHAnsi"/>
          <w:sz w:val="22"/>
          <w:szCs w:val="22"/>
        </w:rPr>
        <w:t xml:space="preserve"> year</w:t>
      </w:r>
      <w:r w:rsidR="00887914">
        <w:rPr>
          <w:rFonts w:asciiTheme="minorHAnsi" w:hAnsiTheme="minorHAnsi"/>
          <w:sz w:val="22"/>
          <w:szCs w:val="22"/>
        </w:rPr>
        <w:t xml:space="preserve"> 2019/20.</w:t>
      </w:r>
      <w:r w:rsidR="003F3D83">
        <w:rPr>
          <w:rFonts w:asciiTheme="minorHAnsi" w:hAnsiTheme="minorHAnsi"/>
          <w:sz w:val="22"/>
          <w:szCs w:val="22"/>
        </w:rPr>
        <w:t xml:space="preserve">  The </w:t>
      </w:r>
      <w:r w:rsidR="00A930F9">
        <w:rPr>
          <w:rFonts w:asciiTheme="minorHAnsi" w:hAnsiTheme="minorHAnsi"/>
          <w:sz w:val="22"/>
          <w:szCs w:val="22"/>
        </w:rPr>
        <w:t>Chairman</w:t>
      </w:r>
      <w:r w:rsidR="003F3D83">
        <w:rPr>
          <w:rFonts w:asciiTheme="minorHAnsi" w:hAnsiTheme="minorHAnsi"/>
          <w:sz w:val="22"/>
          <w:szCs w:val="22"/>
        </w:rPr>
        <w:t xml:space="preserve"> proposed that Don Box should be </w:t>
      </w:r>
      <w:r w:rsidR="000D454D">
        <w:rPr>
          <w:rFonts w:asciiTheme="minorHAnsi" w:hAnsiTheme="minorHAnsi"/>
          <w:sz w:val="22"/>
          <w:szCs w:val="22"/>
        </w:rPr>
        <w:t>re-</w:t>
      </w:r>
      <w:r w:rsidR="00DD75A1">
        <w:rPr>
          <w:rFonts w:asciiTheme="minorHAnsi" w:hAnsiTheme="minorHAnsi"/>
          <w:sz w:val="22"/>
          <w:szCs w:val="22"/>
        </w:rPr>
        <w:t xml:space="preserve">appointed as MERA’s auditor, and this was seconded by </w:t>
      </w:r>
      <w:r w:rsidR="00A930F9">
        <w:rPr>
          <w:rFonts w:asciiTheme="minorHAnsi" w:hAnsiTheme="minorHAnsi"/>
          <w:sz w:val="22"/>
          <w:szCs w:val="22"/>
        </w:rPr>
        <w:t>Jean</w:t>
      </w:r>
      <w:r w:rsidR="00DD75A1">
        <w:rPr>
          <w:rFonts w:asciiTheme="minorHAnsi" w:hAnsiTheme="minorHAnsi"/>
          <w:sz w:val="22"/>
          <w:szCs w:val="22"/>
        </w:rPr>
        <w:t xml:space="preserve"> Hackett.  On being put to the vote it was</w:t>
      </w:r>
      <w:r w:rsidR="00B91484">
        <w:rPr>
          <w:rFonts w:asciiTheme="minorHAnsi" w:hAnsiTheme="minorHAnsi"/>
          <w:sz w:val="22"/>
          <w:szCs w:val="22"/>
        </w:rPr>
        <w:t xml:space="preserve">  </w:t>
      </w:r>
    </w:p>
    <w:p w14:paraId="7BE1E306" w14:textId="23CF6627" w:rsidR="00B91484" w:rsidRDefault="00B91484" w:rsidP="00775DA3">
      <w:pPr>
        <w:shd w:val="clear" w:color="auto" w:fill="FFFFFF" w:themeFill="background1"/>
        <w:jc w:val="both"/>
        <w:rPr>
          <w:rFonts w:asciiTheme="minorHAnsi" w:hAnsiTheme="minorHAnsi"/>
          <w:sz w:val="22"/>
          <w:szCs w:val="22"/>
        </w:rPr>
      </w:pPr>
    </w:p>
    <w:p w14:paraId="668E9B24" w14:textId="240A0C69" w:rsidR="00B91484" w:rsidRPr="00B91484" w:rsidRDefault="00B91484" w:rsidP="00720863">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 xml:space="preserve">AGREED: </w:t>
      </w:r>
      <w:r w:rsidR="007721DE">
        <w:rPr>
          <w:rFonts w:asciiTheme="minorHAnsi" w:hAnsiTheme="minorHAnsi"/>
          <w:sz w:val="22"/>
          <w:szCs w:val="22"/>
        </w:rPr>
        <w:t xml:space="preserve">That Don Box </w:t>
      </w:r>
      <w:r w:rsidR="005B0FB1">
        <w:rPr>
          <w:rFonts w:asciiTheme="minorHAnsi" w:hAnsiTheme="minorHAnsi"/>
          <w:sz w:val="22"/>
          <w:szCs w:val="22"/>
        </w:rPr>
        <w:t>be appointed as Auditor for the ensuing year.</w:t>
      </w:r>
    </w:p>
    <w:p w14:paraId="7E21E289" w14:textId="77777777" w:rsidR="00E07574" w:rsidRDefault="00E07574" w:rsidP="00775DA3">
      <w:pPr>
        <w:shd w:val="clear" w:color="auto" w:fill="FFFFFF" w:themeFill="background1"/>
        <w:jc w:val="both"/>
        <w:rPr>
          <w:rFonts w:asciiTheme="minorHAnsi" w:hAnsiTheme="minorHAnsi"/>
          <w:sz w:val="22"/>
          <w:szCs w:val="22"/>
        </w:rPr>
      </w:pPr>
    </w:p>
    <w:p w14:paraId="17E3A033" w14:textId="77777777" w:rsidR="00E07574" w:rsidRDefault="00E07574" w:rsidP="00376615">
      <w:pPr>
        <w:shd w:val="clear" w:color="auto" w:fill="BFBFBF" w:themeFill="background1" w:themeFillShade="BF"/>
        <w:jc w:val="both"/>
        <w:rPr>
          <w:rFonts w:asciiTheme="minorHAnsi" w:hAnsiTheme="minorHAnsi"/>
          <w:b/>
          <w:sz w:val="22"/>
          <w:szCs w:val="22"/>
        </w:rPr>
      </w:pPr>
      <w:r>
        <w:rPr>
          <w:rFonts w:asciiTheme="minorHAnsi" w:hAnsiTheme="minorHAnsi"/>
          <w:b/>
          <w:sz w:val="22"/>
          <w:szCs w:val="22"/>
        </w:rPr>
        <w:t>ELECTION OF OFFICERS AND AREA REPRESENTATIVES</w:t>
      </w:r>
    </w:p>
    <w:p w14:paraId="5EFD10FD" w14:textId="268B632F" w:rsidR="00FB05B9" w:rsidRDefault="00E07574" w:rsidP="00775DA3">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00E63A47">
        <w:rPr>
          <w:rFonts w:asciiTheme="minorHAnsi" w:hAnsiTheme="minorHAnsi"/>
          <w:sz w:val="22"/>
          <w:szCs w:val="22"/>
        </w:rPr>
        <w:t xml:space="preserve">Chairman </w:t>
      </w:r>
      <w:r>
        <w:rPr>
          <w:rFonts w:asciiTheme="minorHAnsi" w:hAnsiTheme="minorHAnsi"/>
          <w:sz w:val="22"/>
          <w:szCs w:val="22"/>
        </w:rPr>
        <w:t xml:space="preserve">announced </w:t>
      </w:r>
      <w:r w:rsidR="0090724B">
        <w:rPr>
          <w:rFonts w:asciiTheme="minorHAnsi" w:hAnsiTheme="minorHAnsi"/>
          <w:sz w:val="22"/>
          <w:szCs w:val="22"/>
        </w:rPr>
        <w:t xml:space="preserve">with regret </w:t>
      </w:r>
      <w:r>
        <w:rPr>
          <w:rFonts w:asciiTheme="minorHAnsi" w:hAnsiTheme="minorHAnsi"/>
          <w:sz w:val="22"/>
          <w:szCs w:val="22"/>
        </w:rPr>
        <w:t xml:space="preserve">that </w:t>
      </w:r>
      <w:r w:rsidR="00AE1AE0">
        <w:rPr>
          <w:rFonts w:asciiTheme="minorHAnsi" w:hAnsiTheme="minorHAnsi"/>
          <w:sz w:val="22"/>
          <w:szCs w:val="22"/>
        </w:rPr>
        <w:t>Jean Beck</w:t>
      </w:r>
      <w:r w:rsidR="0090724B">
        <w:rPr>
          <w:rFonts w:asciiTheme="minorHAnsi" w:hAnsiTheme="minorHAnsi"/>
          <w:sz w:val="22"/>
          <w:szCs w:val="22"/>
        </w:rPr>
        <w:t xml:space="preserve"> </w:t>
      </w:r>
      <w:r>
        <w:rPr>
          <w:rFonts w:asciiTheme="minorHAnsi" w:hAnsiTheme="minorHAnsi"/>
          <w:sz w:val="22"/>
          <w:szCs w:val="22"/>
        </w:rPr>
        <w:t>(</w:t>
      </w:r>
      <w:r w:rsidR="007901AA">
        <w:rPr>
          <w:rFonts w:asciiTheme="minorHAnsi" w:hAnsiTheme="minorHAnsi"/>
          <w:sz w:val="22"/>
          <w:szCs w:val="22"/>
        </w:rPr>
        <w:t xml:space="preserve">serving </w:t>
      </w:r>
      <w:r>
        <w:rPr>
          <w:rFonts w:asciiTheme="minorHAnsi" w:hAnsiTheme="minorHAnsi"/>
          <w:sz w:val="22"/>
          <w:szCs w:val="22"/>
        </w:rPr>
        <w:t xml:space="preserve">Area </w:t>
      </w:r>
      <w:r w:rsidR="0090724B">
        <w:rPr>
          <w:rFonts w:asciiTheme="minorHAnsi" w:hAnsiTheme="minorHAnsi"/>
          <w:sz w:val="22"/>
          <w:szCs w:val="22"/>
        </w:rPr>
        <w:t>1</w:t>
      </w:r>
      <w:r>
        <w:rPr>
          <w:rFonts w:asciiTheme="minorHAnsi" w:hAnsiTheme="minorHAnsi"/>
          <w:sz w:val="22"/>
          <w:szCs w:val="22"/>
        </w:rPr>
        <w:t xml:space="preserve">2) had </w:t>
      </w:r>
      <w:r w:rsidR="000C20EF">
        <w:rPr>
          <w:rFonts w:asciiTheme="minorHAnsi" w:hAnsiTheme="minorHAnsi"/>
          <w:sz w:val="22"/>
          <w:szCs w:val="22"/>
        </w:rPr>
        <w:t xml:space="preserve">decided </w:t>
      </w:r>
      <w:r>
        <w:rPr>
          <w:rFonts w:asciiTheme="minorHAnsi" w:hAnsiTheme="minorHAnsi"/>
          <w:sz w:val="22"/>
          <w:szCs w:val="22"/>
        </w:rPr>
        <w:t>to retire and did not wish to stand for re-election in 201</w:t>
      </w:r>
      <w:r w:rsidR="008141ED">
        <w:rPr>
          <w:rFonts w:asciiTheme="minorHAnsi" w:hAnsiTheme="minorHAnsi"/>
          <w:sz w:val="22"/>
          <w:szCs w:val="22"/>
        </w:rPr>
        <w:t>9</w:t>
      </w:r>
      <w:r>
        <w:rPr>
          <w:rFonts w:asciiTheme="minorHAnsi" w:hAnsiTheme="minorHAnsi"/>
          <w:sz w:val="22"/>
          <w:szCs w:val="22"/>
        </w:rPr>
        <w:t>/</w:t>
      </w:r>
      <w:r w:rsidR="008141ED">
        <w:rPr>
          <w:rFonts w:asciiTheme="minorHAnsi" w:hAnsiTheme="minorHAnsi"/>
          <w:sz w:val="22"/>
          <w:szCs w:val="22"/>
        </w:rPr>
        <w:t>20</w:t>
      </w:r>
      <w:r>
        <w:rPr>
          <w:rFonts w:asciiTheme="minorHAnsi" w:hAnsiTheme="minorHAnsi"/>
          <w:sz w:val="22"/>
          <w:szCs w:val="22"/>
        </w:rPr>
        <w:t xml:space="preserve">.  </w:t>
      </w:r>
      <w:r w:rsidR="00F54C3D">
        <w:rPr>
          <w:rFonts w:asciiTheme="minorHAnsi" w:hAnsiTheme="minorHAnsi"/>
          <w:sz w:val="22"/>
          <w:szCs w:val="22"/>
        </w:rPr>
        <w:t xml:space="preserve">The </w:t>
      </w:r>
      <w:r w:rsidR="008141ED">
        <w:rPr>
          <w:rFonts w:asciiTheme="minorHAnsi" w:hAnsiTheme="minorHAnsi"/>
          <w:sz w:val="22"/>
          <w:szCs w:val="22"/>
        </w:rPr>
        <w:t>Chairman</w:t>
      </w:r>
      <w:r w:rsidR="00F54C3D">
        <w:rPr>
          <w:rFonts w:asciiTheme="minorHAnsi" w:hAnsiTheme="minorHAnsi"/>
          <w:sz w:val="22"/>
          <w:szCs w:val="22"/>
        </w:rPr>
        <w:t xml:space="preserve"> </w:t>
      </w:r>
      <w:r w:rsidR="00997481">
        <w:rPr>
          <w:rFonts w:asciiTheme="minorHAnsi" w:hAnsiTheme="minorHAnsi"/>
          <w:sz w:val="22"/>
          <w:szCs w:val="22"/>
        </w:rPr>
        <w:t xml:space="preserve">stated that </w:t>
      </w:r>
      <w:r w:rsidR="008141ED">
        <w:rPr>
          <w:rFonts w:asciiTheme="minorHAnsi" w:hAnsiTheme="minorHAnsi"/>
          <w:sz w:val="22"/>
          <w:szCs w:val="22"/>
        </w:rPr>
        <w:t>Jean</w:t>
      </w:r>
      <w:r w:rsidR="00997481">
        <w:rPr>
          <w:rFonts w:asciiTheme="minorHAnsi" w:hAnsiTheme="minorHAnsi"/>
          <w:sz w:val="22"/>
          <w:szCs w:val="22"/>
        </w:rPr>
        <w:t xml:space="preserve"> had served MERA for many years and </w:t>
      </w:r>
      <w:r w:rsidR="00124BA0">
        <w:rPr>
          <w:rFonts w:asciiTheme="minorHAnsi" w:hAnsiTheme="minorHAnsi"/>
          <w:sz w:val="22"/>
          <w:szCs w:val="22"/>
        </w:rPr>
        <w:t>he</w:t>
      </w:r>
      <w:r w:rsidR="00997481">
        <w:rPr>
          <w:rFonts w:asciiTheme="minorHAnsi" w:hAnsiTheme="minorHAnsi"/>
          <w:sz w:val="22"/>
          <w:szCs w:val="22"/>
        </w:rPr>
        <w:t xml:space="preserve">r contribution </w:t>
      </w:r>
      <w:r w:rsidR="00124BA0">
        <w:rPr>
          <w:rFonts w:asciiTheme="minorHAnsi" w:hAnsiTheme="minorHAnsi"/>
          <w:sz w:val="22"/>
          <w:szCs w:val="22"/>
        </w:rPr>
        <w:t>had been much appreciated</w:t>
      </w:r>
      <w:r w:rsidR="00997481">
        <w:rPr>
          <w:rFonts w:asciiTheme="minorHAnsi" w:hAnsiTheme="minorHAnsi"/>
          <w:sz w:val="22"/>
          <w:szCs w:val="22"/>
        </w:rPr>
        <w:t>.</w:t>
      </w:r>
      <w:r w:rsidR="00925EC8">
        <w:rPr>
          <w:rFonts w:asciiTheme="minorHAnsi" w:hAnsiTheme="minorHAnsi"/>
          <w:sz w:val="22"/>
          <w:szCs w:val="22"/>
        </w:rPr>
        <w:t xml:space="preserve">  However, he added that </w:t>
      </w:r>
      <w:r w:rsidR="00E556BC">
        <w:rPr>
          <w:rFonts w:asciiTheme="minorHAnsi" w:hAnsiTheme="minorHAnsi"/>
          <w:sz w:val="22"/>
          <w:szCs w:val="22"/>
        </w:rPr>
        <w:t>he was very grateful also to Jean for organising a nomination for her replacement</w:t>
      </w:r>
      <w:r w:rsidR="00F63033">
        <w:rPr>
          <w:rFonts w:asciiTheme="minorHAnsi" w:hAnsiTheme="minorHAnsi"/>
          <w:sz w:val="22"/>
          <w:szCs w:val="22"/>
        </w:rPr>
        <w:t xml:space="preserve">.  Paul </w:t>
      </w:r>
      <w:proofErr w:type="spellStart"/>
      <w:r w:rsidR="00F63033">
        <w:rPr>
          <w:rFonts w:asciiTheme="minorHAnsi" w:hAnsiTheme="minorHAnsi"/>
          <w:sz w:val="22"/>
          <w:szCs w:val="22"/>
        </w:rPr>
        <w:t>Medlycott</w:t>
      </w:r>
      <w:proofErr w:type="spellEnd"/>
      <w:r w:rsidR="00F63033">
        <w:rPr>
          <w:rFonts w:asciiTheme="minorHAnsi" w:hAnsiTheme="minorHAnsi"/>
          <w:sz w:val="22"/>
          <w:szCs w:val="22"/>
        </w:rPr>
        <w:t xml:space="preserve"> was introduced to the meeting and </w:t>
      </w:r>
      <w:r w:rsidR="00DD1432">
        <w:rPr>
          <w:rFonts w:asciiTheme="minorHAnsi" w:hAnsiTheme="minorHAnsi"/>
          <w:sz w:val="22"/>
          <w:szCs w:val="22"/>
        </w:rPr>
        <w:t>he stated</w:t>
      </w:r>
      <w:r w:rsidR="00F63033">
        <w:rPr>
          <w:rFonts w:asciiTheme="minorHAnsi" w:hAnsiTheme="minorHAnsi"/>
          <w:sz w:val="22"/>
          <w:szCs w:val="22"/>
        </w:rPr>
        <w:t xml:space="preserve"> that </w:t>
      </w:r>
      <w:r w:rsidR="005A1031">
        <w:rPr>
          <w:rFonts w:asciiTheme="minorHAnsi" w:hAnsiTheme="minorHAnsi"/>
          <w:sz w:val="22"/>
          <w:szCs w:val="22"/>
        </w:rPr>
        <w:t>he had made a good contribution at the previous Executive Committee at which it was agreed to put forward his nomination for this meeting.</w:t>
      </w:r>
      <w:r w:rsidR="00E556BC">
        <w:rPr>
          <w:rFonts w:asciiTheme="minorHAnsi" w:hAnsiTheme="minorHAnsi"/>
          <w:sz w:val="22"/>
          <w:szCs w:val="22"/>
        </w:rPr>
        <w:t xml:space="preserve"> </w:t>
      </w:r>
    </w:p>
    <w:p w14:paraId="5EE8A01A" w14:textId="77777777" w:rsidR="00FB05B9" w:rsidRDefault="00FB05B9" w:rsidP="00775DA3">
      <w:pPr>
        <w:shd w:val="clear" w:color="auto" w:fill="FFFFFF" w:themeFill="background1"/>
        <w:jc w:val="both"/>
        <w:rPr>
          <w:rFonts w:asciiTheme="minorHAnsi" w:hAnsiTheme="minorHAnsi"/>
          <w:sz w:val="22"/>
          <w:szCs w:val="22"/>
        </w:rPr>
      </w:pPr>
    </w:p>
    <w:p w14:paraId="5F457B9A" w14:textId="2235C3ED" w:rsidR="00DA0F5D" w:rsidRDefault="005D1566" w:rsidP="00775DA3">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00F27F2D">
        <w:rPr>
          <w:rFonts w:asciiTheme="minorHAnsi" w:hAnsiTheme="minorHAnsi"/>
          <w:sz w:val="22"/>
          <w:szCs w:val="22"/>
        </w:rPr>
        <w:t>Chairman</w:t>
      </w:r>
      <w:r w:rsidR="00BD086A">
        <w:rPr>
          <w:rFonts w:asciiTheme="minorHAnsi" w:hAnsiTheme="minorHAnsi"/>
          <w:sz w:val="22"/>
          <w:szCs w:val="22"/>
        </w:rPr>
        <w:t xml:space="preserve"> advised that </w:t>
      </w:r>
      <w:r w:rsidR="0015455A">
        <w:rPr>
          <w:rFonts w:asciiTheme="minorHAnsi" w:hAnsiTheme="minorHAnsi"/>
          <w:sz w:val="22"/>
          <w:szCs w:val="22"/>
        </w:rPr>
        <w:t xml:space="preserve">all </w:t>
      </w:r>
      <w:r>
        <w:rPr>
          <w:rFonts w:asciiTheme="minorHAnsi" w:hAnsiTheme="minorHAnsi"/>
          <w:sz w:val="22"/>
          <w:szCs w:val="22"/>
        </w:rPr>
        <w:t xml:space="preserve">other </w:t>
      </w:r>
      <w:r w:rsidR="0015455A">
        <w:rPr>
          <w:rFonts w:asciiTheme="minorHAnsi" w:hAnsiTheme="minorHAnsi"/>
          <w:sz w:val="22"/>
          <w:szCs w:val="22"/>
        </w:rPr>
        <w:t xml:space="preserve">existing officers, area representatives and the editorial team who were willing to serve for a further term </w:t>
      </w:r>
      <w:r w:rsidR="00BD086A">
        <w:rPr>
          <w:rFonts w:asciiTheme="minorHAnsi" w:hAnsiTheme="minorHAnsi"/>
          <w:sz w:val="22"/>
          <w:szCs w:val="22"/>
        </w:rPr>
        <w:t>had indicated their wish to be</w:t>
      </w:r>
      <w:r w:rsidR="0015455A">
        <w:rPr>
          <w:rFonts w:asciiTheme="minorHAnsi" w:hAnsiTheme="minorHAnsi"/>
          <w:sz w:val="22"/>
          <w:szCs w:val="22"/>
        </w:rPr>
        <w:t xml:space="preserve"> re-elected</w:t>
      </w:r>
      <w:r>
        <w:rPr>
          <w:rFonts w:asciiTheme="minorHAnsi" w:hAnsiTheme="minorHAnsi"/>
          <w:sz w:val="22"/>
          <w:szCs w:val="22"/>
        </w:rPr>
        <w:t xml:space="preserve">.  </w:t>
      </w:r>
      <w:r w:rsidR="0015455A">
        <w:rPr>
          <w:rFonts w:asciiTheme="minorHAnsi" w:hAnsiTheme="minorHAnsi"/>
          <w:sz w:val="22"/>
          <w:szCs w:val="22"/>
        </w:rPr>
        <w:t xml:space="preserve">The </w:t>
      </w:r>
      <w:r w:rsidR="00BD086A">
        <w:rPr>
          <w:rFonts w:asciiTheme="minorHAnsi" w:hAnsiTheme="minorHAnsi"/>
          <w:sz w:val="22"/>
          <w:szCs w:val="22"/>
        </w:rPr>
        <w:t xml:space="preserve">Chairman therefore proposed that </w:t>
      </w:r>
      <w:r w:rsidR="00F36643">
        <w:rPr>
          <w:rFonts w:asciiTheme="minorHAnsi" w:hAnsiTheme="minorHAnsi"/>
          <w:sz w:val="22"/>
          <w:szCs w:val="22"/>
        </w:rPr>
        <w:t xml:space="preserve">Paul </w:t>
      </w:r>
      <w:proofErr w:type="spellStart"/>
      <w:r w:rsidR="00F36643">
        <w:rPr>
          <w:rFonts w:asciiTheme="minorHAnsi" w:hAnsiTheme="minorHAnsi"/>
          <w:sz w:val="22"/>
          <w:szCs w:val="22"/>
        </w:rPr>
        <w:t>Medlycott</w:t>
      </w:r>
      <w:proofErr w:type="spellEnd"/>
      <w:r w:rsidR="00F36643">
        <w:rPr>
          <w:rFonts w:asciiTheme="minorHAnsi" w:hAnsiTheme="minorHAnsi"/>
          <w:sz w:val="22"/>
          <w:szCs w:val="22"/>
        </w:rPr>
        <w:t xml:space="preserve"> be elected</w:t>
      </w:r>
      <w:r w:rsidR="009B09BB">
        <w:rPr>
          <w:rFonts w:asciiTheme="minorHAnsi" w:hAnsiTheme="minorHAnsi"/>
          <w:sz w:val="22"/>
          <w:szCs w:val="22"/>
        </w:rPr>
        <w:t xml:space="preserve"> to replace Jean Beck</w:t>
      </w:r>
      <w:r w:rsidR="00F36643">
        <w:rPr>
          <w:rFonts w:asciiTheme="minorHAnsi" w:hAnsiTheme="minorHAnsi"/>
          <w:sz w:val="22"/>
          <w:szCs w:val="22"/>
        </w:rPr>
        <w:t xml:space="preserve"> as area representative for Area 12 and that </w:t>
      </w:r>
      <w:r w:rsidR="00501922">
        <w:rPr>
          <w:rFonts w:asciiTheme="minorHAnsi" w:hAnsiTheme="minorHAnsi"/>
          <w:sz w:val="22"/>
          <w:szCs w:val="22"/>
        </w:rPr>
        <w:t xml:space="preserve">all </w:t>
      </w:r>
      <w:r w:rsidR="00DA6FA6">
        <w:rPr>
          <w:rFonts w:asciiTheme="minorHAnsi" w:hAnsiTheme="minorHAnsi"/>
          <w:sz w:val="22"/>
          <w:szCs w:val="22"/>
        </w:rPr>
        <w:t>other</w:t>
      </w:r>
      <w:r w:rsidR="005E6993">
        <w:rPr>
          <w:rFonts w:asciiTheme="minorHAnsi" w:hAnsiTheme="minorHAnsi"/>
          <w:sz w:val="22"/>
          <w:szCs w:val="22"/>
        </w:rPr>
        <w:t xml:space="preserve"> </w:t>
      </w:r>
      <w:r w:rsidR="00501922">
        <w:rPr>
          <w:rFonts w:asciiTheme="minorHAnsi" w:hAnsiTheme="minorHAnsi"/>
          <w:sz w:val="22"/>
          <w:szCs w:val="22"/>
        </w:rPr>
        <w:t>existing officers standing for re-election be agreed by the meeting.  This was</w:t>
      </w:r>
      <w:r w:rsidR="0015455A">
        <w:rPr>
          <w:rFonts w:asciiTheme="minorHAnsi" w:hAnsiTheme="minorHAnsi"/>
          <w:sz w:val="22"/>
          <w:szCs w:val="22"/>
        </w:rPr>
        <w:t xml:space="preserve"> seconded by </w:t>
      </w:r>
      <w:r w:rsidR="00D02144">
        <w:rPr>
          <w:rFonts w:asciiTheme="minorHAnsi" w:hAnsiTheme="minorHAnsi"/>
          <w:sz w:val="22"/>
          <w:szCs w:val="22"/>
        </w:rPr>
        <w:t xml:space="preserve">Tim </w:t>
      </w:r>
      <w:r w:rsidR="00212611">
        <w:rPr>
          <w:rFonts w:asciiTheme="minorHAnsi" w:hAnsiTheme="minorHAnsi"/>
          <w:sz w:val="22"/>
          <w:szCs w:val="22"/>
        </w:rPr>
        <w:t>Smith</w:t>
      </w:r>
      <w:r w:rsidR="00DA0F5D">
        <w:rPr>
          <w:rFonts w:asciiTheme="minorHAnsi" w:hAnsiTheme="minorHAnsi"/>
          <w:sz w:val="22"/>
          <w:szCs w:val="22"/>
        </w:rPr>
        <w:t xml:space="preserve">.  Having been put to the vote, it was </w:t>
      </w:r>
    </w:p>
    <w:p w14:paraId="2F9C64D3" w14:textId="77777777" w:rsidR="00DA0F5D" w:rsidRDefault="00DA0F5D" w:rsidP="00775DA3">
      <w:pPr>
        <w:shd w:val="clear" w:color="auto" w:fill="FFFFFF" w:themeFill="background1"/>
        <w:jc w:val="both"/>
        <w:rPr>
          <w:rFonts w:asciiTheme="minorHAnsi" w:hAnsiTheme="minorHAnsi"/>
          <w:sz w:val="22"/>
          <w:szCs w:val="22"/>
        </w:rPr>
      </w:pPr>
    </w:p>
    <w:p w14:paraId="094DFF44" w14:textId="6F0BC844" w:rsidR="0015455A" w:rsidRDefault="00DA0F5D" w:rsidP="00DA6FA6">
      <w:pPr>
        <w:shd w:val="clear" w:color="auto" w:fill="D9D9D9" w:themeFill="background1" w:themeFillShade="D9"/>
        <w:jc w:val="both"/>
        <w:rPr>
          <w:rFonts w:asciiTheme="minorHAnsi" w:hAnsiTheme="minorHAnsi"/>
          <w:sz w:val="22"/>
          <w:szCs w:val="22"/>
        </w:rPr>
      </w:pPr>
      <w:r w:rsidRPr="00DA6FA6">
        <w:rPr>
          <w:rFonts w:asciiTheme="minorHAnsi" w:hAnsiTheme="minorHAnsi"/>
          <w:b/>
          <w:sz w:val="22"/>
          <w:szCs w:val="22"/>
        </w:rPr>
        <w:t>AGREED:</w:t>
      </w:r>
      <w:r>
        <w:rPr>
          <w:rFonts w:asciiTheme="minorHAnsi" w:hAnsiTheme="minorHAnsi"/>
          <w:sz w:val="22"/>
          <w:szCs w:val="22"/>
        </w:rPr>
        <w:t xml:space="preserve"> That </w:t>
      </w:r>
      <w:r w:rsidR="00CE1474">
        <w:rPr>
          <w:rFonts w:asciiTheme="minorHAnsi" w:hAnsiTheme="minorHAnsi"/>
          <w:sz w:val="22"/>
          <w:szCs w:val="22"/>
        </w:rPr>
        <w:t>all nominations for election</w:t>
      </w:r>
      <w:r w:rsidR="00F11EF2">
        <w:rPr>
          <w:rFonts w:asciiTheme="minorHAnsi" w:hAnsiTheme="minorHAnsi"/>
          <w:sz w:val="22"/>
          <w:szCs w:val="22"/>
        </w:rPr>
        <w:t xml:space="preserve"> to</w:t>
      </w:r>
      <w:r w:rsidR="009B604E">
        <w:rPr>
          <w:rFonts w:asciiTheme="minorHAnsi" w:hAnsiTheme="minorHAnsi"/>
          <w:sz w:val="22"/>
          <w:szCs w:val="22"/>
        </w:rPr>
        <w:t xml:space="preserve"> honorary</w:t>
      </w:r>
      <w:r w:rsidR="00F11EF2">
        <w:rPr>
          <w:rFonts w:asciiTheme="minorHAnsi" w:hAnsiTheme="minorHAnsi"/>
          <w:sz w:val="22"/>
          <w:szCs w:val="22"/>
        </w:rPr>
        <w:t xml:space="preserve"> officer and area representative appointments</w:t>
      </w:r>
      <w:r w:rsidR="00CE1474">
        <w:rPr>
          <w:rFonts w:asciiTheme="minorHAnsi" w:hAnsiTheme="minorHAnsi"/>
          <w:sz w:val="22"/>
          <w:szCs w:val="22"/>
        </w:rPr>
        <w:t xml:space="preserve"> be accepted.</w:t>
      </w:r>
    </w:p>
    <w:p w14:paraId="56888BA8" w14:textId="4F628439" w:rsidR="006047FB" w:rsidRDefault="006047FB" w:rsidP="00775DA3">
      <w:pPr>
        <w:shd w:val="clear" w:color="auto" w:fill="FFFFFF" w:themeFill="background1"/>
        <w:jc w:val="both"/>
        <w:rPr>
          <w:rFonts w:asciiTheme="minorHAnsi" w:hAnsiTheme="minorHAnsi"/>
          <w:sz w:val="22"/>
          <w:szCs w:val="22"/>
        </w:rPr>
      </w:pPr>
    </w:p>
    <w:p w14:paraId="20CC59B8" w14:textId="63C982F2" w:rsidR="0015455A" w:rsidRPr="004A7ED2" w:rsidRDefault="004A7ED2" w:rsidP="004A7ED2">
      <w:pPr>
        <w:shd w:val="clear" w:color="auto" w:fill="D9D9D9" w:themeFill="background1" w:themeFillShade="D9"/>
        <w:jc w:val="both"/>
        <w:rPr>
          <w:rFonts w:asciiTheme="minorHAnsi" w:hAnsiTheme="minorHAnsi"/>
          <w:b/>
          <w:sz w:val="22"/>
          <w:szCs w:val="22"/>
        </w:rPr>
      </w:pPr>
      <w:r w:rsidRPr="004A7ED2">
        <w:rPr>
          <w:rFonts w:asciiTheme="minorHAnsi" w:hAnsiTheme="minorHAnsi"/>
          <w:b/>
          <w:sz w:val="22"/>
          <w:szCs w:val="22"/>
        </w:rPr>
        <w:t>RESOLUTIONS AND RULES PROPOSED BY THE EXECUTIVE COMMITTEE</w:t>
      </w:r>
    </w:p>
    <w:p w14:paraId="1880A08A" w14:textId="3C6D81CC" w:rsidR="00653C29" w:rsidRDefault="00D4649E" w:rsidP="00775DA3">
      <w:pPr>
        <w:shd w:val="clear" w:color="auto" w:fill="FFFFFF" w:themeFill="background1"/>
        <w:jc w:val="both"/>
        <w:rPr>
          <w:rFonts w:asciiTheme="minorHAnsi" w:hAnsiTheme="minorHAnsi"/>
          <w:b/>
          <w:sz w:val="22"/>
          <w:szCs w:val="22"/>
        </w:rPr>
      </w:pPr>
      <w:r>
        <w:rPr>
          <w:rFonts w:asciiTheme="minorHAnsi" w:hAnsiTheme="minorHAnsi"/>
          <w:sz w:val="22"/>
          <w:szCs w:val="22"/>
        </w:rPr>
        <w:t>There were three new rules proposed by the Executive Committee.</w:t>
      </w:r>
    </w:p>
    <w:p w14:paraId="60676232" w14:textId="77777777" w:rsidR="005F2DB9" w:rsidRDefault="005F2DB9" w:rsidP="00775DA3">
      <w:pPr>
        <w:shd w:val="clear" w:color="auto" w:fill="FFFFFF" w:themeFill="background1"/>
        <w:jc w:val="both"/>
        <w:rPr>
          <w:rFonts w:asciiTheme="minorHAnsi" w:hAnsiTheme="minorHAnsi"/>
          <w:b/>
          <w:sz w:val="22"/>
          <w:szCs w:val="22"/>
        </w:rPr>
      </w:pPr>
    </w:p>
    <w:p w14:paraId="781755F5" w14:textId="34955840" w:rsidR="00743806" w:rsidRPr="007C61FF" w:rsidRDefault="007C61FF" w:rsidP="00775DA3">
      <w:pPr>
        <w:shd w:val="clear" w:color="auto" w:fill="FFFFFF" w:themeFill="background1"/>
        <w:jc w:val="both"/>
        <w:rPr>
          <w:rFonts w:asciiTheme="minorHAnsi" w:hAnsiTheme="minorHAnsi"/>
          <w:b/>
          <w:sz w:val="22"/>
          <w:szCs w:val="22"/>
        </w:rPr>
      </w:pPr>
      <w:r w:rsidRPr="007C61FF">
        <w:rPr>
          <w:rFonts w:asciiTheme="minorHAnsi" w:hAnsiTheme="minorHAnsi"/>
          <w:b/>
          <w:sz w:val="22"/>
          <w:szCs w:val="22"/>
        </w:rPr>
        <w:t>General Data Protection Policy and Privacy Notice</w:t>
      </w:r>
    </w:p>
    <w:p w14:paraId="42619130" w14:textId="77777777" w:rsidR="00472BDD" w:rsidRDefault="00547ABB" w:rsidP="00775DA3">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00D4649E">
        <w:rPr>
          <w:rFonts w:asciiTheme="minorHAnsi" w:hAnsiTheme="minorHAnsi"/>
          <w:sz w:val="22"/>
          <w:szCs w:val="22"/>
        </w:rPr>
        <w:t>Chairman</w:t>
      </w:r>
      <w:r w:rsidR="00D86986">
        <w:rPr>
          <w:rFonts w:asciiTheme="minorHAnsi" w:hAnsiTheme="minorHAnsi"/>
          <w:sz w:val="22"/>
          <w:szCs w:val="22"/>
        </w:rPr>
        <w:t xml:space="preserve"> asked the Secretary to introduce the </w:t>
      </w:r>
      <w:r>
        <w:rPr>
          <w:rFonts w:asciiTheme="minorHAnsi" w:hAnsiTheme="minorHAnsi"/>
          <w:sz w:val="22"/>
          <w:szCs w:val="22"/>
        </w:rPr>
        <w:t>first</w:t>
      </w:r>
      <w:r w:rsidR="00D86986">
        <w:rPr>
          <w:rFonts w:asciiTheme="minorHAnsi" w:hAnsiTheme="minorHAnsi"/>
          <w:sz w:val="22"/>
          <w:szCs w:val="22"/>
        </w:rPr>
        <w:t xml:space="preserve"> item, which</w:t>
      </w:r>
      <w:r>
        <w:rPr>
          <w:rFonts w:asciiTheme="minorHAnsi" w:hAnsiTheme="minorHAnsi"/>
          <w:sz w:val="22"/>
          <w:szCs w:val="22"/>
        </w:rPr>
        <w:t xml:space="preserve"> related to the proposed </w:t>
      </w:r>
      <w:r w:rsidR="00212611">
        <w:rPr>
          <w:rFonts w:asciiTheme="minorHAnsi" w:hAnsiTheme="minorHAnsi"/>
          <w:sz w:val="22"/>
          <w:szCs w:val="22"/>
        </w:rPr>
        <w:t>General Data Protection Policy and Privacy Notice.</w:t>
      </w:r>
      <w:r w:rsidR="00DB61B2">
        <w:rPr>
          <w:rFonts w:asciiTheme="minorHAnsi" w:hAnsiTheme="minorHAnsi"/>
          <w:sz w:val="22"/>
          <w:szCs w:val="22"/>
        </w:rPr>
        <w:t xml:space="preserve">  The Secretary updated the meeting</w:t>
      </w:r>
      <w:r w:rsidR="00BF7362">
        <w:rPr>
          <w:rFonts w:asciiTheme="minorHAnsi" w:hAnsiTheme="minorHAnsi"/>
          <w:sz w:val="22"/>
          <w:szCs w:val="22"/>
        </w:rPr>
        <w:t xml:space="preserve"> on the present position </w:t>
      </w:r>
      <w:r w:rsidR="00377551">
        <w:rPr>
          <w:rFonts w:asciiTheme="minorHAnsi" w:hAnsiTheme="minorHAnsi"/>
          <w:sz w:val="22"/>
          <w:szCs w:val="22"/>
        </w:rPr>
        <w:t>and</w:t>
      </w:r>
      <w:r w:rsidR="00FB557D">
        <w:rPr>
          <w:rFonts w:asciiTheme="minorHAnsi" w:hAnsiTheme="minorHAnsi"/>
          <w:sz w:val="22"/>
          <w:szCs w:val="22"/>
        </w:rPr>
        <w:t xml:space="preserve"> advised that due to the number of residents declining to provide their telephone number</w:t>
      </w:r>
      <w:r w:rsidR="009F458C">
        <w:rPr>
          <w:rFonts w:asciiTheme="minorHAnsi" w:hAnsiTheme="minorHAnsi"/>
          <w:sz w:val="22"/>
          <w:szCs w:val="22"/>
        </w:rPr>
        <w:t xml:space="preserve">s and email addresses, the Executive Committee would consider whether to continue to </w:t>
      </w:r>
      <w:r w:rsidR="00F238E7">
        <w:rPr>
          <w:rFonts w:asciiTheme="minorHAnsi" w:hAnsiTheme="minorHAnsi"/>
          <w:sz w:val="22"/>
          <w:szCs w:val="22"/>
        </w:rPr>
        <w:t xml:space="preserve">ask for this information from new members.  </w:t>
      </w:r>
    </w:p>
    <w:p w14:paraId="42C5B527" w14:textId="77777777" w:rsidR="00472BDD" w:rsidRDefault="00472BDD" w:rsidP="00775DA3">
      <w:pPr>
        <w:shd w:val="clear" w:color="auto" w:fill="FFFFFF" w:themeFill="background1"/>
        <w:jc w:val="both"/>
        <w:rPr>
          <w:rFonts w:asciiTheme="minorHAnsi" w:hAnsiTheme="minorHAnsi"/>
          <w:sz w:val="22"/>
          <w:szCs w:val="22"/>
        </w:rPr>
      </w:pPr>
    </w:p>
    <w:p w14:paraId="0A594D34" w14:textId="7AD1D437" w:rsidR="004A7ED2" w:rsidRDefault="00F238E7" w:rsidP="00775DA3">
      <w:pPr>
        <w:shd w:val="clear" w:color="auto" w:fill="FFFFFF" w:themeFill="background1"/>
        <w:jc w:val="both"/>
        <w:rPr>
          <w:rFonts w:asciiTheme="minorHAnsi" w:hAnsiTheme="minorHAnsi"/>
          <w:sz w:val="22"/>
          <w:szCs w:val="22"/>
        </w:rPr>
      </w:pPr>
      <w:r>
        <w:rPr>
          <w:rFonts w:asciiTheme="minorHAnsi" w:hAnsiTheme="minorHAnsi"/>
          <w:sz w:val="22"/>
          <w:szCs w:val="22"/>
        </w:rPr>
        <w:t>He also</w:t>
      </w:r>
      <w:r w:rsidR="00BF7362">
        <w:rPr>
          <w:rFonts w:asciiTheme="minorHAnsi" w:hAnsiTheme="minorHAnsi"/>
          <w:sz w:val="22"/>
          <w:szCs w:val="22"/>
        </w:rPr>
        <w:t xml:space="preserve"> confirmed that his temporary appointment as Data Protection Officer would now come to an end</w:t>
      </w:r>
      <w:r>
        <w:rPr>
          <w:rFonts w:asciiTheme="minorHAnsi" w:hAnsiTheme="minorHAnsi"/>
          <w:sz w:val="22"/>
          <w:szCs w:val="22"/>
        </w:rPr>
        <w:t xml:space="preserve"> as the GDPR work had </w:t>
      </w:r>
      <w:r w:rsidR="007A089B">
        <w:rPr>
          <w:rFonts w:asciiTheme="minorHAnsi" w:hAnsiTheme="minorHAnsi"/>
          <w:sz w:val="22"/>
          <w:szCs w:val="22"/>
        </w:rPr>
        <w:t xml:space="preserve">been concluded, subject to </w:t>
      </w:r>
      <w:r w:rsidR="00472BDD">
        <w:rPr>
          <w:rFonts w:asciiTheme="minorHAnsi" w:hAnsiTheme="minorHAnsi"/>
          <w:sz w:val="22"/>
          <w:szCs w:val="22"/>
        </w:rPr>
        <w:t>an affirmative decision at this meeting.</w:t>
      </w:r>
      <w:r w:rsidR="00176673">
        <w:rPr>
          <w:rFonts w:asciiTheme="minorHAnsi" w:hAnsiTheme="minorHAnsi"/>
          <w:sz w:val="22"/>
          <w:szCs w:val="22"/>
        </w:rPr>
        <w:t xml:space="preserve">  Colin Mair proposed that the new policy and privacy notice </w:t>
      </w:r>
      <w:r w:rsidR="006171E0">
        <w:rPr>
          <w:rFonts w:asciiTheme="minorHAnsi" w:hAnsiTheme="minorHAnsi"/>
          <w:sz w:val="22"/>
          <w:szCs w:val="22"/>
        </w:rPr>
        <w:t>be adopted, and this was seconded by Melda Baxter.</w:t>
      </w:r>
      <w:r w:rsidR="002243A3">
        <w:rPr>
          <w:rFonts w:asciiTheme="minorHAnsi" w:hAnsiTheme="minorHAnsi"/>
          <w:sz w:val="22"/>
          <w:szCs w:val="22"/>
        </w:rPr>
        <w:t xml:space="preserve">  Upon being put to the vote it was </w:t>
      </w:r>
    </w:p>
    <w:p w14:paraId="20724852" w14:textId="5B4D3F0A" w:rsidR="002243A3" w:rsidRDefault="002243A3" w:rsidP="00775DA3">
      <w:pPr>
        <w:shd w:val="clear" w:color="auto" w:fill="FFFFFF" w:themeFill="background1"/>
        <w:jc w:val="both"/>
        <w:rPr>
          <w:rFonts w:asciiTheme="minorHAnsi" w:hAnsiTheme="minorHAnsi"/>
          <w:sz w:val="22"/>
          <w:szCs w:val="22"/>
        </w:rPr>
      </w:pPr>
    </w:p>
    <w:p w14:paraId="3D7846E3" w14:textId="2C457076" w:rsidR="002243A3" w:rsidRDefault="002243A3" w:rsidP="008819E4">
      <w:pPr>
        <w:shd w:val="clear" w:color="auto" w:fill="D9D9D9" w:themeFill="background1" w:themeFillShade="D9"/>
        <w:jc w:val="both"/>
        <w:rPr>
          <w:rFonts w:asciiTheme="minorHAnsi" w:hAnsiTheme="minorHAnsi"/>
          <w:sz w:val="22"/>
          <w:szCs w:val="22"/>
        </w:rPr>
      </w:pPr>
      <w:r w:rsidRPr="008819E4">
        <w:rPr>
          <w:rFonts w:asciiTheme="minorHAnsi" w:hAnsiTheme="minorHAnsi"/>
          <w:b/>
          <w:sz w:val="22"/>
          <w:szCs w:val="22"/>
        </w:rPr>
        <w:t>AGREED:</w:t>
      </w:r>
      <w:r>
        <w:rPr>
          <w:rFonts w:asciiTheme="minorHAnsi" w:hAnsiTheme="minorHAnsi"/>
          <w:sz w:val="22"/>
          <w:szCs w:val="22"/>
        </w:rPr>
        <w:t xml:space="preserve">  That the proposed General Data Protection Policy and Privacy Notice (attached to these minutes) be agreed.</w:t>
      </w:r>
    </w:p>
    <w:p w14:paraId="3D83FB20" w14:textId="77777777" w:rsidR="00430C30" w:rsidRDefault="00430C30" w:rsidP="00775DA3">
      <w:pPr>
        <w:shd w:val="clear" w:color="auto" w:fill="FFFFFF" w:themeFill="background1"/>
        <w:jc w:val="both"/>
        <w:rPr>
          <w:rFonts w:asciiTheme="minorHAnsi" w:hAnsiTheme="minorHAnsi"/>
          <w:sz w:val="22"/>
          <w:szCs w:val="22"/>
        </w:rPr>
      </w:pPr>
    </w:p>
    <w:p w14:paraId="1DB7AB49" w14:textId="4E0886C2" w:rsidR="00533770" w:rsidRDefault="00CA0416" w:rsidP="00775DA3">
      <w:pPr>
        <w:shd w:val="clear" w:color="auto" w:fill="FFFFFF" w:themeFill="background1"/>
        <w:jc w:val="both"/>
        <w:rPr>
          <w:rFonts w:asciiTheme="minorHAnsi" w:hAnsiTheme="minorHAnsi"/>
          <w:b/>
          <w:sz w:val="22"/>
          <w:szCs w:val="22"/>
        </w:rPr>
      </w:pPr>
      <w:r>
        <w:rPr>
          <w:rFonts w:asciiTheme="minorHAnsi" w:hAnsiTheme="minorHAnsi"/>
          <w:b/>
          <w:sz w:val="22"/>
          <w:szCs w:val="22"/>
        </w:rPr>
        <w:lastRenderedPageBreak/>
        <w:t>Proposed revision to Constitution</w:t>
      </w:r>
    </w:p>
    <w:p w14:paraId="64E60D59" w14:textId="2CD4C8D2" w:rsidR="00B30A18" w:rsidRDefault="00533770" w:rsidP="00775DA3">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00743806">
        <w:rPr>
          <w:rFonts w:asciiTheme="minorHAnsi" w:hAnsiTheme="minorHAnsi"/>
          <w:sz w:val="22"/>
          <w:szCs w:val="22"/>
        </w:rPr>
        <w:t xml:space="preserve">Chairman </w:t>
      </w:r>
      <w:r w:rsidR="00B80520">
        <w:rPr>
          <w:rFonts w:asciiTheme="minorHAnsi" w:hAnsiTheme="minorHAnsi"/>
          <w:sz w:val="22"/>
          <w:szCs w:val="22"/>
        </w:rPr>
        <w:t>stated</w:t>
      </w:r>
      <w:r w:rsidR="00743806">
        <w:rPr>
          <w:rFonts w:asciiTheme="minorHAnsi" w:hAnsiTheme="minorHAnsi"/>
          <w:sz w:val="22"/>
          <w:szCs w:val="22"/>
        </w:rPr>
        <w:t xml:space="preserve"> that</w:t>
      </w:r>
      <w:r w:rsidR="00CA0416">
        <w:rPr>
          <w:rFonts w:asciiTheme="minorHAnsi" w:hAnsiTheme="minorHAnsi"/>
          <w:sz w:val="22"/>
          <w:szCs w:val="22"/>
        </w:rPr>
        <w:t xml:space="preserve"> the Secretary</w:t>
      </w:r>
      <w:r w:rsidR="00BE202F">
        <w:rPr>
          <w:rFonts w:asciiTheme="minorHAnsi" w:hAnsiTheme="minorHAnsi"/>
          <w:sz w:val="22"/>
          <w:szCs w:val="22"/>
        </w:rPr>
        <w:t xml:space="preserve"> had</w:t>
      </w:r>
      <w:r w:rsidR="00CA0416">
        <w:rPr>
          <w:rFonts w:asciiTheme="minorHAnsi" w:hAnsiTheme="minorHAnsi"/>
          <w:sz w:val="22"/>
          <w:szCs w:val="22"/>
        </w:rPr>
        <w:t xml:space="preserve"> announced at the previous AGM that he would be </w:t>
      </w:r>
      <w:r w:rsidR="00AF1B22">
        <w:rPr>
          <w:rFonts w:asciiTheme="minorHAnsi" w:hAnsiTheme="minorHAnsi"/>
          <w:sz w:val="22"/>
          <w:szCs w:val="22"/>
        </w:rPr>
        <w:t>reviewing MERA’s Constitution with a view to updating it</w:t>
      </w:r>
      <w:r w:rsidR="00BE202F">
        <w:rPr>
          <w:rFonts w:asciiTheme="minorHAnsi" w:hAnsiTheme="minorHAnsi"/>
          <w:sz w:val="22"/>
          <w:szCs w:val="22"/>
        </w:rPr>
        <w:t>.</w:t>
      </w:r>
      <w:r w:rsidR="009B4A2C">
        <w:rPr>
          <w:rFonts w:asciiTheme="minorHAnsi" w:hAnsiTheme="minorHAnsi"/>
          <w:sz w:val="22"/>
          <w:szCs w:val="22"/>
        </w:rPr>
        <w:t xml:space="preserve">  The Secretary explained the main changes that had been made and referred to the availability of the document</w:t>
      </w:r>
      <w:r w:rsidR="00570555">
        <w:rPr>
          <w:rFonts w:asciiTheme="minorHAnsi" w:hAnsiTheme="minorHAnsi"/>
          <w:sz w:val="22"/>
          <w:szCs w:val="22"/>
        </w:rPr>
        <w:t xml:space="preserve"> at the meeting.</w:t>
      </w:r>
      <w:r w:rsidR="00E550F9">
        <w:rPr>
          <w:rFonts w:asciiTheme="minorHAnsi" w:hAnsiTheme="minorHAnsi"/>
          <w:sz w:val="22"/>
          <w:szCs w:val="22"/>
        </w:rPr>
        <w:t xml:space="preserve">  He advised that the Executive Committee had </w:t>
      </w:r>
      <w:r w:rsidR="0041081B">
        <w:rPr>
          <w:rFonts w:asciiTheme="minorHAnsi" w:hAnsiTheme="minorHAnsi"/>
          <w:sz w:val="22"/>
          <w:szCs w:val="22"/>
        </w:rPr>
        <w:t xml:space="preserve">debated the draft Constitution in </w:t>
      </w:r>
      <w:r w:rsidR="00694A60">
        <w:rPr>
          <w:rFonts w:asciiTheme="minorHAnsi" w:hAnsiTheme="minorHAnsi"/>
          <w:sz w:val="22"/>
          <w:szCs w:val="22"/>
        </w:rPr>
        <w:t>detail,</w:t>
      </w:r>
      <w:r w:rsidR="0041081B">
        <w:rPr>
          <w:rFonts w:asciiTheme="minorHAnsi" w:hAnsiTheme="minorHAnsi"/>
          <w:sz w:val="22"/>
          <w:szCs w:val="22"/>
        </w:rPr>
        <w:t xml:space="preserve"> and </w:t>
      </w:r>
      <w:r w:rsidR="002B643A">
        <w:rPr>
          <w:rFonts w:asciiTheme="minorHAnsi" w:hAnsiTheme="minorHAnsi"/>
          <w:sz w:val="22"/>
          <w:szCs w:val="22"/>
        </w:rPr>
        <w:t>the Committee</w:t>
      </w:r>
      <w:r w:rsidR="0041081B">
        <w:rPr>
          <w:rFonts w:asciiTheme="minorHAnsi" w:hAnsiTheme="minorHAnsi"/>
          <w:sz w:val="22"/>
          <w:szCs w:val="22"/>
        </w:rPr>
        <w:t xml:space="preserve"> was confident that the amendments proposed would stand the Association in good stead for the future.</w:t>
      </w:r>
      <w:r w:rsidR="00907949">
        <w:rPr>
          <w:rFonts w:asciiTheme="minorHAnsi" w:hAnsiTheme="minorHAnsi"/>
          <w:sz w:val="22"/>
          <w:szCs w:val="22"/>
        </w:rPr>
        <w:t xml:space="preserve">  </w:t>
      </w:r>
    </w:p>
    <w:p w14:paraId="1BB35A5B" w14:textId="77777777" w:rsidR="00B30A18" w:rsidRDefault="00B30A18" w:rsidP="00775DA3">
      <w:pPr>
        <w:shd w:val="clear" w:color="auto" w:fill="FFFFFF" w:themeFill="background1"/>
        <w:jc w:val="both"/>
        <w:rPr>
          <w:rFonts w:asciiTheme="minorHAnsi" w:hAnsiTheme="minorHAnsi"/>
          <w:sz w:val="22"/>
          <w:szCs w:val="22"/>
        </w:rPr>
      </w:pPr>
    </w:p>
    <w:p w14:paraId="7048A30B" w14:textId="074E1540" w:rsidR="00345E55" w:rsidRDefault="00B30A18" w:rsidP="00775DA3">
      <w:pPr>
        <w:shd w:val="clear" w:color="auto" w:fill="FFFFFF" w:themeFill="background1"/>
        <w:jc w:val="both"/>
        <w:rPr>
          <w:rFonts w:asciiTheme="minorHAnsi" w:hAnsiTheme="minorHAnsi"/>
          <w:sz w:val="22"/>
          <w:szCs w:val="22"/>
        </w:rPr>
      </w:pPr>
      <w:r>
        <w:rPr>
          <w:rFonts w:asciiTheme="minorHAnsi" w:hAnsiTheme="minorHAnsi"/>
          <w:sz w:val="22"/>
          <w:szCs w:val="22"/>
        </w:rPr>
        <w:t xml:space="preserve">In answer to a question, the Secretary confirmed that </w:t>
      </w:r>
      <w:r w:rsidR="007D7AF4">
        <w:rPr>
          <w:rFonts w:asciiTheme="minorHAnsi" w:hAnsiTheme="minorHAnsi"/>
          <w:sz w:val="22"/>
          <w:szCs w:val="22"/>
        </w:rPr>
        <w:t>none of the elected appointments involved payments other than actual expenses incurred and claimed</w:t>
      </w:r>
      <w:r w:rsidR="00345E55">
        <w:rPr>
          <w:rFonts w:asciiTheme="minorHAnsi" w:hAnsiTheme="minorHAnsi"/>
          <w:sz w:val="22"/>
          <w:szCs w:val="22"/>
        </w:rPr>
        <w:t xml:space="preserve"> as these were honorary appointments.</w:t>
      </w:r>
      <w:r w:rsidR="0017667E">
        <w:rPr>
          <w:rFonts w:asciiTheme="minorHAnsi" w:hAnsiTheme="minorHAnsi"/>
          <w:sz w:val="22"/>
          <w:szCs w:val="22"/>
        </w:rPr>
        <w:t xml:space="preserve"> </w:t>
      </w:r>
      <w:r w:rsidR="009F4AEC">
        <w:rPr>
          <w:rFonts w:asciiTheme="minorHAnsi" w:hAnsiTheme="minorHAnsi"/>
          <w:sz w:val="22"/>
          <w:szCs w:val="22"/>
        </w:rPr>
        <w:t xml:space="preserve">It was confirmed also that there was a provision relating to </w:t>
      </w:r>
      <w:r w:rsidR="00404FDF">
        <w:rPr>
          <w:rFonts w:asciiTheme="minorHAnsi" w:hAnsiTheme="minorHAnsi"/>
          <w:sz w:val="22"/>
          <w:szCs w:val="22"/>
        </w:rPr>
        <w:t xml:space="preserve">the disposal of </w:t>
      </w:r>
      <w:r w:rsidR="009F4AEC">
        <w:rPr>
          <w:rFonts w:asciiTheme="minorHAnsi" w:hAnsiTheme="minorHAnsi"/>
          <w:sz w:val="22"/>
          <w:szCs w:val="22"/>
        </w:rPr>
        <w:t>monies remaining if the Association was dissolved in the future.</w:t>
      </w:r>
    </w:p>
    <w:p w14:paraId="019AC897" w14:textId="77777777" w:rsidR="00345E55" w:rsidRDefault="00345E55" w:rsidP="00775DA3">
      <w:pPr>
        <w:shd w:val="clear" w:color="auto" w:fill="FFFFFF" w:themeFill="background1"/>
        <w:jc w:val="both"/>
        <w:rPr>
          <w:rFonts w:asciiTheme="minorHAnsi" w:hAnsiTheme="minorHAnsi"/>
          <w:sz w:val="22"/>
          <w:szCs w:val="22"/>
        </w:rPr>
      </w:pPr>
    </w:p>
    <w:p w14:paraId="77CEA08D" w14:textId="6057ED04" w:rsidR="00533770" w:rsidRDefault="00907949" w:rsidP="00775DA3">
      <w:pPr>
        <w:shd w:val="clear" w:color="auto" w:fill="FFFFFF" w:themeFill="background1"/>
        <w:jc w:val="both"/>
        <w:rPr>
          <w:rFonts w:asciiTheme="minorHAnsi" w:hAnsiTheme="minorHAnsi"/>
          <w:sz w:val="22"/>
          <w:szCs w:val="22"/>
        </w:rPr>
      </w:pPr>
      <w:r>
        <w:rPr>
          <w:rFonts w:asciiTheme="minorHAnsi" w:hAnsiTheme="minorHAnsi"/>
          <w:sz w:val="22"/>
          <w:szCs w:val="22"/>
        </w:rPr>
        <w:t xml:space="preserve">Following a brief discussion, the Chairman proposed that the draft Constitution be </w:t>
      </w:r>
      <w:r w:rsidR="00404FDF">
        <w:rPr>
          <w:rFonts w:asciiTheme="minorHAnsi" w:hAnsiTheme="minorHAnsi"/>
          <w:sz w:val="22"/>
          <w:szCs w:val="22"/>
        </w:rPr>
        <w:t>accepted,</w:t>
      </w:r>
      <w:r>
        <w:rPr>
          <w:rFonts w:asciiTheme="minorHAnsi" w:hAnsiTheme="minorHAnsi"/>
          <w:sz w:val="22"/>
          <w:szCs w:val="22"/>
        </w:rPr>
        <w:t xml:space="preserve"> </w:t>
      </w:r>
      <w:r w:rsidR="00C21E98">
        <w:rPr>
          <w:rFonts w:asciiTheme="minorHAnsi" w:hAnsiTheme="minorHAnsi"/>
          <w:sz w:val="22"/>
          <w:szCs w:val="22"/>
        </w:rPr>
        <w:t xml:space="preserve">and this was seconded by </w:t>
      </w:r>
      <w:r w:rsidR="001A58A8">
        <w:rPr>
          <w:rFonts w:asciiTheme="minorHAnsi" w:hAnsiTheme="minorHAnsi"/>
          <w:sz w:val="22"/>
          <w:szCs w:val="22"/>
        </w:rPr>
        <w:t>Celia Smith</w:t>
      </w:r>
      <w:r w:rsidR="00C21E98">
        <w:rPr>
          <w:rFonts w:asciiTheme="minorHAnsi" w:hAnsiTheme="minorHAnsi"/>
          <w:sz w:val="22"/>
          <w:szCs w:val="22"/>
        </w:rPr>
        <w:t xml:space="preserve">.  </w:t>
      </w:r>
      <w:r w:rsidR="00CE3223">
        <w:rPr>
          <w:rFonts w:asciiTheme="minorHAnsi" w:hAnsiTheme="minorHAnsi"/>
          <w:sz w:val="22"/>
          <w:szCs w:val="22"/>
        </w:rPr>
        <w:t xml:space="preserve">Tim Smith </w:t>
      </w:r>
      <w:r w:rsidR="00AA7B72">
        <w:rPr>
          <w:rFonts w:asciiTheme="minorHAnsi" w:hAnsiTheme="minorHAnsi"/>
          <w:sz w:val="22"/>
          <w:szCs w:val="22"/>
        </w:rPr>
        <w:t xml:space="preserve">also </w:t>
      </w:r>
      <w:r w:rsidR="00CE3223">
        <w:rPr>
          <w:rFonts w:asciiTheme="minorHAnsi" w:hAnsiTheme="minorHAnsi"/>
          <w:sz w:val="22"/>
          <w:szCs w:val="22"/>
        </w:rPr>
        <w:t xml:space="preserve">proposed a vote of thanks to the Secretary </w:t>
      </w:r>
      <w:r w:rsidR="00D8505F">
        <w:rPr>
          <w:rFonts w:asciiTheme="minorHAnsi" w:hAnsiTheme="minorHAnsi"/>
          <w:sz w:val="22"/>
          <w:szCs w:val="22"/>
        </w:rPr>
        <w:t>for the work he had undertaken on this matter</w:t>
      </w:r>
      <w:r w:rsidR="00783599">
        <w:rPr>
          <w:rFonts w:asciiTheme="minorHAnsi" w:hAnsiTheme="minorHAnsi"/>
          <w:sz w:val="22"/>
          <w:szCs w:val="22"/>
        </w:rPr>
        <w:t>, which was supported by those present.</w:t>
      </w:r>
      <w:r>
        <w:rPr>
          <w:rFonts w:asciiTheme="minorHAnsi" w:hAnsiTheme="minorHAnsi"/>
          <w:sz w:val="22"/>
          <w:szCs w:val="22"/>
        </w:rPr>
        <w:t xml:space="preserve"> </w:t>
      </w:r>
      <w:r w:rsidR="00BE202F">
        <w:rPr>
          <w:rFonts w:asciiTheme="minorHAnsi" w:hAnsiTheme="minorHAnsi"/>
          <w:sz w:val="22"/>
          <w:szCs w:val="22"/>
        </w:rPr>
        <w:t xml:space="preserve"> </w:t>
      </w:r>
      <w:r w:rsidR="00AA7B72">
        <w:rPr>
          <w:rFonts w:asciiTheme="minorHAnsi" w:hAnsiTheme="minorHAnsi"/>
          <w:sz w:val="22"/>
          <w:szCs w:val="22"/>
        </w:rPr>
        <w:t>Upon being put to the vote, it was</w:t>
      </w:r>
    </w:p>
    <w:p w14:paraId="5761022E" w14:textId="3F9D7062" w:rsidR="00AA7B72" w:rsidRDefault="00AA7B72" w:rsidP="00775DA3">
      <w:pPr>
        <w:shd w:val="clear" w:color="auto" w:fill="FFFFFF" w:themeFill="background1"/>
        <w:jc w:val="both"/>
        <w:rPr>
          <w:rFonts w:asciiTheme="minorHAnsi" w:hAnsiTheme="minorHAnsi"/>
          <w:sz w:val="22"/>
          <w:szCs w:val="22"/>
        </w:rPr>
      </w:pPr>
    </w:p>
    <w:p w14:paraId="15ED38FE" w14:textId="5F5D7CE4" w:rsidR="00AA7B72" w:rsidRPr="00AA7B72" w:rsidRDefault="00AA7B72" w:rsidP="00AD735E">
      <w:pPr>
        <w:shd w:val="clear" w:color="auto" w:fill="BFBFBF" w:themeFill="background1" w:themeFillShade="BF"/>
        <w:jc w:val="both"/>
        <w:rPr>
          <w:rFonts w:asciiTheme="minorHAnsi" w:hAnsiTheme="minorHAnsi"/>
          <w:sz w:val="22"/>
          <w:szCs w:val="22"/>
        </w:rPr>
      </w:pPr>
      <w:r w:rsidRPr="00AA7B72">
        <w:rPr>
          <w:rFonts w:asciiTheme="minorHAnsi" w:hAnsiTheme="minorHAnsi"/>
          <w:b/>
          <w:sz w:val="22"/>
          <w:szCs w:val="22"/>
        </w:rPr>
        <w:t>AGREED</w:t>
      </w:r>
      <w:r>
        <w:rPr>
          <w:rFonts w:asciiTheme="minorHAnsi" w:hAnsiTheme="minorHAnsi"/>
          <w:b/>
          <w:sz w:val="22"/>
          <w:szCs w:val="22"/>
        </w:rPr>
        <w:t>:</w:t>
      </w:r>
      <w:r>
        <w:rPr>
          <w:rFonts w:asciiTheme="minorHAnsi" w:hAnsiTheme="minorHAnsi"/>
          <w:sz w:val="22"/>
          <w:szCs w:val="22"/>
        </w:rPr>
        <w:t xml:space="preserve"> That the proposed revised Constitution</w:t>
      </w:r>
      <w:r w:rsidR="00C665A7">
        <w:rPr>
          <w:rFonts w:asciiTheme="minorHAnsi" w:hAnsiTheme="minorHAnsi"/>
          <w:sz w:val="22"/>
          <w:szCs w:val="22"/>
        </w:rPr>
        <w:t xml:space="preserve"> (attached to these minutes)</w:t>
      </w:r>
      <w:r>
        <w:rPr>
          <w:rFonts w:asciiTheme="minorHAnsi" w:hAnsiTheme="minorHAnsi"/>
          <w:sz w:val="22"/>
          <w:szCs w:val="22"/>
        </w:rPr>
        <w:t xml:space="preserve"> be </w:t>
      </w:r>
      <w:r w:rsidR="00F24BD4">
        <w:rPr>
          <w:rFonts w:asciiTheme="minorHAnsi" w:hAnsiTheme="minorHAnsi"/>
          <w:sz w:val="22"/>
          <w:szCs w:val="22"/>
        </w:rPr>
        <w:t>adopted with immediate effect.</w:t>
      </w:r>
      <w:r w:rsidR="00EB332E">
        <w:rPr>
          <w:rFonts w:asciiTheme="minorHAnsi" w:hAnsiTheme="minorHAnsi"/>
          <w:sz w:val="22"/>
          <w:szCs w:val="22"/>
        </w:rPr>
        <w:t xml:space="preserve"> </w:t>
      </w:r>
    </w:p>
    <w:p w14:paraId="7DAA1DA5" w14:textId="2A0DF8A9" w:rsidR="004A7ED2" w:rsidRDefault="004A7ED2" w:rsidP="00775DA3">
      <w:pPr>
        <w:shd w:val="clear" w:color="auto" w:fill="FFFFFF" w:themeFill="background1"/>
        <w:jc w:val="both"/>
        <w:rPr>
          <w:rFonts w:asciiTheme="minorHAnsi" w:hAnsiTheme="minorHAnsi"/>
          <w:sz w:val="22"/>
          <w:szCs w:val="22"/>
        </w:rPr>
      </w:pPr>
    </w:p>
    <w:p w14:paraId="750940E3" w14:textId="0433FF74" w:rsidR="00345E55" w:rsidRDefault="00380BF3" w:rsidP="00775DA3">
      <w:pPr>
        <w:shd w:val="clear" w:color="auto" w:fill="FFFFFF" w:themeFill="background1"/>
        <w:jc w:val="both"/>
        <w:rPr>
          <w:rFonts w:asciiTheme="minorHAnsi" w:hAnsiTheme="minorHAnsi"/>
          <w:b/>
          <w:sz w:val="22"/>
          <w:szCs w:val="22"/>
        </w:rPr>
      </w:pPr>
      <w:r>
        <w:rPr>
          <w:rFonts w:asciiTheme="minorHAnsi" w:hAnsiTheme="minorHAnsi"/>
          <w:b/>
          <w:sz w:val="22"/>
          <w:szCs w:val="22"/>
        </w:rPr>
        <w:t>Proposed elected member participation</w:t>
      </w:r>
    </w:p>
    <w:p w14:paraId="45403169" w14:textId="5CAF4E4E" w:rsidR="00380BF3" w:rsidRDefault="005C140B" w:rsidP="00775DA3">
      <w:pPr>
        <w:shd w:val="clear" w:color="auto" w:fill="FFFFFF" w:themeFill="background1"/>
        <w:jc w:val="both"/>
        <w:rPr>
          <w:rFonts w:asciiTheme="minorHAnsi" w:hAnsiTheme="minorHAnsi"/>
          <w:sz w:val="22"/>
          <w:szCs w:val="22"/>
        </w:rPr>
      </w:pPr>
      <w:r w:rsidRPr="005C140B">
        <w:rPr>
          <w:rFonts w:asciiTheme="minorHAnsi" w:hAnsiTheme="minorHAnsi"/>
          <w:sz w:val="22"/>
          <w:szCs w:val="22"/>
        </w:rPr>
        <w:t>The</w:t>
      </w:r>
      <w:r>
        <w:rPr>
          <w:rFonts w:asciiTheme="minorHAnsi" w:hAnsiTheme="minorHAnsi"/>
          <w:sz w:val="22"/>
          <w:szCs w:val="22"/>
        </w:rPr>
        <w:t xml:space="preserve"> Chairman advised the meeting that the Executive Committee had trialled </w:t>
      </w:r>
      <w:r w:rsidR="00BB4DC7">
        <w:rPr>
          <w:rFonts w:asciiTheme="minorHAnsi" w:hAnsiTheme="minorHAnsi"/>
          <w:sz w:val="22"/>
          <w:szCs w:val="22"/>
        </w:rPr>
        <w:t xml:space="preserve">the involvement </w:t>
      </w:r>
      <w:r w:rsidR="009C1063">
        <w:rPr>
          <w:rFonts w:asciiTheme="minorHAnsi" w:hAnsiTheme="minorHAnsi"/>
          <w:sz w:val="22"/>
          <w:szCs w:val="22"/>
        </w:rPr>
        <w:t>at</w:t>
      </w:r>
      <w:r w:rsidR="00BB4DC7">
        <w:rPr>
          <w:rFonts w:asciiTheme="minorHAnsi" w:hAnsiTheme="minorHAnsi"/>
          <w:sz w:val="22"/>
          <w:szCs w:val="22"/>
        </w:rPr>
        <w:t xml:space="preserve"> its meetings of an elected representative</w:t>
      </w:r>
      <w:r w:rsidR="009C1D8E">
        <w:rPr>
          <w:rFonts w:asciiTheme="minorHAnsi" w:hAnsiTheme="minorHAnsi"/>
          <w:sz w:val="22"/>
          <w:szCs w:val="22"/>
        </w:rPr>
        <w:t xml:space="preserve">.  It was agreed by the Committee that this was a useful </w:t>
      </w:r>
      <w:r w:rsidR="0085612A">
        <w:rPr>
          <w:rFonts w:asciiTheme="minorHAnsi" w:hAnsiTheme="minorHAnsi"/>
          <w:sz w:val="22"/>
          <w:szCs w:val="22"/>
        </w:rPr>
        <w:t xml:space="preserve">initiative as elected members </w:t>
      </w:r>
      <w:r w:rsidR="00F3275D">
        <w:rPr>
          <w:rFonts w:asciiTheme="minorHAnsi" w:hAnsiTheme="minorHAnsi"/>
          <w:sz w:val="22"/>
          <w:szCs w:val="22"/>
        </w:rPr>
        <w:t>we</w:t>
      </w:r>
      <w:r w:rsidR="0085612A">
        <w:rPr>
          <w:rFonts w:asciiTheme="minorHAnsi" w:hAnsiTheme="minorHAnsi"/>
          <w:sz w:val="22"/>
          <w:szCs w:val="22"/>
        </w:rPr>
        <w:t xml:space="preserve">re able to raise matters </w:t>
      </w:r>
      <w:r w:rsidR="00F3275D">
        <w:rPr>
          <w:rFonts w:asciiTheme="minorHAnsi" w:hAnsiTheme="minorHAnsi"/>
          <w:sz w:val="22"/>
          <w:szCs w:val="22"/>
        </w:rPr>
        <w:t xml:space="preserve">of concern to MERA with the council directly and </w:t>
      </w:r>
      <w:r w:rsidR="00B25C71">
        <w:rPr>
          <w:rFonts w:asciiTheme="minorHAnsi" w:hAnsiTheme="minorHAnsi"/>
          <w:sz w:val="22"/>
          <w:szCs w:val="22"/>
        </w:rPr>
        <w:t>additionally</w:t>
      </w:r>
      <w:r w:rsidR="00C53CCF">
        <w:rPr>
          <w:rFonts w:asciiTheme="minorHAnsi" w:hAnsiTheme="minorHAnsi"/>
          <w:sz w:val="22"/>
          <w:szCs w:val="22"/>
        </w:rPr>
        <w:t xml:space="preserve"> councillors</w:t>
      </w:r>
      <w:r w:rsidR="00B25C71">
        <w:rPr>
          <w:rFonts w:asciiTheme="minorHAnsi" w:hAnsiTheme="minorHAnsi"/>
          <w:sz w:val="22"/>
          <w:szCs w:val="22"/>
        </w:rPr>
        <w:t xml:space="preserve"> </w:t>
      </w:r>
      <w:r w:rsidR="00F3275D">
        <w:rPr>
          <w:rFonts w:asciiTheme="minorHAnsi" w:hAnsiTheme="minorHAnsi"/>
          <w:sz w:val="22"/>
          <w:szCs w:val="22"/>
        </w:rPr>
        <w:t>could explain</w:t>
      </w:r>
      <w:r w:rsidR="00CB7D53">
        <w:rPr>
          <w:rFonts w:asciiTheme="minorHAnsi" w:hAnsiTheme="minorHAnsi"/>
          <w:sz w:val="22"/>
          <w:szCs w:val="22"/>
        </w:rPr>
        <w:t xml:space="preserve"> the reasoning behind decisions of the council and provide additional background to matters discussed as appropriate.</w:t>
      </w:r>
    </w:p>
    <w:p w14:paraId="6A7366AC" w14:textId="6836C300" w:rsidR="007B4168" w:rsidRDefault="007B4168" w:rsidP="00775DA3">
      <w:pPr>
        <w:shd w:val="clear" w:color="auto" w:fill="FFFFFF" w:themeFill="background1"/>
        <w:jc w:val="both"/>
        <w:rPr>
          <w:rFonts w:asciiTheme="minorHAnsi" w:hAnsiTheme="minorHAnsi"/>
          <w:sz w:val="22"/>
          <w:szCs w:val="22"/>
        </w:rPr>
      </w:pPr>
    </w:p>
    <w:p w14:paraId="17E3D422" w14:textId="1239B219" w:rsidR="007B4168" w:rsidRDefault="007B4168" w:rsidP="00775DA3">
      <w:pPr>
        <w:shd w:val="clear" w:color="auto" w:fill="FFFFFF" w:themeFill="background1"/>
        <w:jc w:val="both"/>
        <w:rPr>
          <w:rFonts w:asciiTheme="minorHAnsi" w:hAnsiTheme="minorHAnsi"/>
          <w:sz w:val="22"/>
          <w:szCs w:val="22"/>
        </w:rPr>
      </w:pPr>
      <w:r>
        <w:rPr>
          <w:rFonts w:asciiTheme="minorHAnsi" w:hAnsiTheme="minorHAnsi"/>
          <w:sz w:val="22"/>
          <w:szCs w:val="22"/>
        </w:rPr>
        <w:t xml:space="preserve">It was explained that over the last year, one Conservative member had been invited to attend </w:t>
      </w:r>
      <w:r w:rsidR="00CF3C91">
        <w:rPr>
          <w:rFonts w:asciiTheme="minorHAnsi" w:hAnsiTheme="minorHAnsi"/>
          <w:sz w:val="22"/>
          <w:szCs w:val="22"/>
        </w:rPr>
        <w:t xml:space="preserve">these meetings </w:t>
      </w:r>
      <w:r>
        <w:rPr>
          <w:rFonts w:asciiTheme="minorHAnsi" w:hAnsiTheme="minorHAnsi"/>
          <w:sz w:val="22"/>
          <w:szCs w:val="22"/>
        </w:rPr>
        <w:t xml:space="preserve">because </w:t>
      </w:r>
      <w:proofErr w:type="gramStart"/>
      <w:r>
        <w:rPr>
          <w:rFonts w:asciiTheme="minorHAnsi" w:hAnsiTheme="minorHAnsi"/>
          <w:sz w:val="22"/>
          <w:szCs w:val="22"/>
        </w:rPr>
        <w:t>all of</w:t>
      </w:r>
      <w:proofErr w:type="gramEnd"/>
      <w:r>
        <w:rPr>
          <w:rFonts w:asciiTheme="minorHAnsi" w:hAnsiTheme="minorHAnsi"/>
          <w:sz w:val="22"/>
          <w:szCs w:val="22"/>
        </w:rPr>
        <w:t xml:space="preserve"> Maiden Erlegh ha</w:t>
      </w:r>
      <w:r w:rsidR="00CF3C91">
        <w:rPr>
          <w:rFonts w:asciiTheme="minorHAnsi" w:hAnsiTheme="minorHAnsi"/>
          <w:sz w:val="22"/>
          <w:szCs w:val="22"/>
        </w:rPr>
        <w:t>d</w:t>
      </w:r>
      <w:r>
        <w:rPr>
          <w:rFonts w:asciiTheme="minorHAnsi" w:hAnsiTheme="minorHAnsi"/>
          <w:sz w:val="22"/>
          <w:szCs w:val="22"/>
        </w:rPr>
        <w:t xml:space="preserve"> been represented by </w:t>
      </w:r>
      <w:r w:rsidR="007648DA">
        <w:rPr>
          <w:rFonts w:asciiTheme="minorHAnsi" w:hAnsiTheme="minorHAnsi"/>
          <w:sz w:val="22"/>
          <w:szCs w:val="22"/>
        </w:rPr>
        <w:t xml:space="preserve">Conservative councillors, added to which the Borough Council was Conservative controlled.  However, following recent </w:t>
      </w:r>
      <w:r w:rsidR="00B1077A">
        <w:rPr>
          <w:rFonts w:asciiTheme="minorHAnsi" w:hAnsiTheme="minorHAnsi"/>
          <w:sz w:val="22"/>
          <w:szCs w:val="22"/>
        </w:rPr>
        <w:t xml:space="preserve">local </w:t>
      </w:r>
      <w:r w:rsidR="007648DA">
        <w:rPr>
          <w:rFonts w:asciiTheme="minorHAnsi" w:hAnsiTheme="minorHAnsi"/>
          <w:sz w:val="22"/>
          <w:szCs w:val="22"/>
        </w:rPr>
        <w:t>elections,</w:t>
      </w:r>
      <w:r w:rsidR="00B1077A">
        <w:rPr>
          <w:rFonts w:asciiTheme="minorHAnsi" w:hAnsiTheme="minorHAnsi"/>
          <w:sz w:val="22"/>
          <w:szCs w:val="22"/>
        </w:rPr>
        <w:t xml:space="preserve"> it was appropriate to invite a Liberal Democrat councillor </w:t>
      </w:r>
      <w:r w:rsidR="00727FE5">
        <w:rPr>
          <w:rFonts w:asciiTheme="minorHAnsi" w:hAnsiTheme="minorHAnsi"/>
          <w:sz w:val="22"/>
          <w:szCs w:val="22"/>
        </w:rPr>
        <w:t>to achieve</w:t>
      </w:r>
      <w:r w:rsidR="00B1077A">
        <w:rPr>
          <w:rFonts w:asciiTheme="minorHAnsi" w:hAnsiTheme="minorHAnsi"/>
          <w:sz w:val="22"/>
          <w:szCs w:val="22"/>
        </w:rPr>
        <w:t xml:space="preserve"> the correct political balance, and all Maiden Erlegh Borough Coun</w:t>
      </w:r>
      <w:r w:rsidR="003D15F6">
        <w:rPr>
          <w:rFonts w:asciiTheme="minorHAnsi" w:hAnsiTheme="minorHAnsi"/>
          <w:sz w:val="22"/>
          <w:szCs w:val="22"/>
        </w:rPr>
        <w:t>cillors were now Liberal Democrats.</w:t>
      </w:r>
      <w:r w:rsidR="007648DA">
        <w:rPr>
          <w:rFonts w:asciiTheme="minorHAnsi" w:hAnsiTheme="minorHAnsi"/>
          <w:sz w:val="22"/>
          <w:szCs w:val="22"/>
        </w:rPr>
        <w:t xml:space="preserve"> </w:t>
      </w:r>
      <w:r w:rsidR="00727FE5">
        <w:rPr>
          <w:rFonts w:asciiTheme="minorHAnsi" w:hAnsiTheme="minorHAnsi"/>
          <w:sz w:val="22"/>
          <w:szCs w:val="22"/>
        </w:rPr>
        <w:t xml:space="preserve"> </w:t>
      </w:r>
      <w:r w:rsidR="00623C7E">
        <w:rPr>
          <w:rFonts w:asciiTheme="minorHAnsi" w:hAnsiTheme="minorHAnsi"/>
          <w:sz w:val="22"/>
          <w:szCs w:val="22"/>
        </w:rPr>
        <w:t>It was emphasised that MERA was not a political organisation, and the recommended arrangement did not change this.</w:t>
      </w:r>
    </w:p>
    <w:p w14:paraId="00411109" w14:textId="5B373FE3" w:rsidR="000C73CA" w:rsidRDefault="000C73CA" w:rsidP="00775DA3">
      <w:pPr>
        <w:shd w:val="clear" w:color="auto" w:fill="FFFFFF" w:themeFill="background1"/>
        <w:jc w:val="both"/>
        <w:rPr>
          <w:rFonts w:asciiTheme="minorHAnsi" w:hAnsiTheme="minorHAnsi"/>
          <w:sz w:val="22"/>
          <w:szCs w:val="22"/>
        </w:rPr>
      </w:pPr>
    </w:p>
    <w:p w14:paraId="719ADB74" w14:textId="05A5663A" w:rsidR="000C73CA" w:rsidRDefault="000C73CA" w:rsidP="00775DA3">
      <w:pPr>
        <w:shd w:val="clear" w:color="auto" w:fill="FFFFFF" w:themeFill="background1"/>
        <w:jc w:val="both"/>
        <w:rPr>
          <w:rFonts w:asciiTheme="minorHAnsi" w:hAnsiTheme="minorHAnsi"/>
          <w:sz w:val="22"/>
          <w:szCs w:val="22"/>
        </w:rPr>
      </w:pPr>
      <w:r>
        <w:rPr>
          <w:rFonts w:asciiTheme="minorHAnsi" w:hAnsiTheme="minorHAnsi"/>
          <w:sz w:val="22"/>
          <w:szCs w:val="22"/>
        </w:rPr>
        <w:t>The meeting was recommended by the Executive Committee to approve an arrangement in which one or more elected members from Wokingham Borough Council were invited to attend Executive Committee meetin</w:t>
      </w:r>
      <w:r w:rsidR="00717490">
        <w:rPr>
          <w:rFonts w:asciiTheme="minorHAnsi" w:hAnsiTheme="minorHAnsi"/>
          <w:sz w:val="22"/>
          <w:szCs w:val="22"/>
        </w:rPr>
        <w:t>g</w:t>
      </w:r>
      <w:r>
        <w:rPr>
          <w:rFonts w:asciiTheme="minorHAnsi" w:hAnsiTheme="minorHAnsi"/>
          <w:sz w:val="22"/>
          <w:szCs w:val="22"/>
        </w:rPr>
        <w:t xml:space="preserve">s as non-voting Honorary Members, taking account of the need to achieve an appropriate political balance, to assist with the business of the Association.  Paul </w:t>
      </w:r>
      <w:proofErr w:type="spellStart"/>
      <w:r>
        <w:rPr>
          <w:rFonts w:asciiTheme="minorHAnsi" w:hAnsiTheme="minorHAnsi"/>
          <w:sz w:val="22"/>
          <w:szCs w:val="22"/>
        </w:rPr>
        <w:t>Medlycott</w:t>
      </w:r>
      <w:proofErr w:type="spellEnd"/>
      <w:r>
        <w:rPr>
          <w:rFonts w:asciiTheme="minorHAnsi" w:hAnsiTheme="minorHAnsi"/>
          <w:sz w:val="22"/>
          <w:szCs w:val="22"/>
        </w:rPr>
        <w:t xml:space="preserve"> proposed that</w:t>
      </w:r>
      <w:r w:rsidR="00D17D0D">
        <w:rPr>
          <w:rFonts w:asciiTheme="minorHAnsi" w:hAnsiTheme="minorHAnsi"/>
          <w:sz w:val="22"/>
          <w:szCs w:val="22"/>
        </w:rPr>
        <w:t xml:space="preserve"> the motion be accepted</w:t>
      </w:r>
      <w:r w:rsidR="00717490">
        <w:rPr>
          <w:rFonts w:asciiTheme="minorHAnsi" w:hAnsiTheme="minorHAnsi"/>
          <w:sz w:val="22"/>
          <w:szCs w:val="22"/>
        </w:rPr>
        <w:t>,</w:t>
      </w:r>
      <w:r w:rsidR="00D17D0D">
        <w:rPr>
          <w:rFonts w:asciiTheme="minorHAnsi" w:hAnsiTheme="minorHAnsi"/>
          <w:sz w:val="22"/>
          <w:szCs w:val="22"/>
        </w:rPr>
        <w:t xml:space="preserve"> and this was seconded by Ray Jones.  Having been put to the vote it was </w:t>
      </w:r>
    </w:p>
    <w:p w14:paraId="609AFF82" w14:textId="3548F6A5" w:rsidR="00FE2B5E" w:rsidRDefault="00FE2B5E" w:rsidP="00775DA3">
      <w:pPr>
        <w:shd w:val="clear" w:color="auto" w:fill="FFFFFF" w:themeFill="background1"/>
        <w:jc w:val="both"/>
        <w:rPr>
          <w:rFonts w:asciiTheme="minorHAnsi" w:hAnsiTheme="minorHAnsi"/>
          <w:sz w:val="22"/>
          <w:szCs w:val="22"/>
        </w:rPr>
      </w:pPr>
    </w:p>
    <w:p w14:paraId="3AFE9676" w14:textId="3818047F" w:rsidR="009C361B" w:rsidRDefault="009C361B" w:rsidP="00602D75">
      <w:pPr>
        <w:shd w:val="clear" w:color="auto" w:fill="BFBFBF" w:themeFill="background1" w:themeFillShade="BF"/>
        <w:jc w:val="both"/>
        <w:rPr>
          <w:rFonts w:asciiTheme="minorHAnsi" w:hAnsiTheme="minorHAnsi"/>
          <w:sz w:val="22"/>
          <w:szCs w:val="22"/>
        </w:rPr>
      </w:pPr>
      <w:r>
        <w:rPr>
          <w:rFonts w:asciiTheme="minorHAnsi" w:hAnsiTheme="minorHAnsi"/>
          <w:b/>
          <w:sz w:val="22"/>
          <w:szCs w:val="22"/>
        </w:rPr>
        <w:t xml:space="preserve">AGREED: </w:t>
      </w:r>
      <w:r w:rsidR="003B27FD">
        <w:rPr>
          <w:rFonts w:asciiTheme="minorHAnsi" w:hAnsiTheme="minorHAnsi"/>
          <w:sz w:val="22"/>
          <w:szCs w:val="22"/>
        </w:rPr>
        <w:t xml:space="preserve">That elected members be permitted as non-voting Honorary </w:t>
      </w:r>
      <w:r w:rsidR="006E5372">
        <w:rPr>
          <w:rFonts w:asciiTheme="minorHAnsi" w:hAnsiTheme="minorHAnsi"/>
          <w:sz w:val="22"/>
          <w:szCs w:val="22"/>
        </w:rPr>
        <w:t>MERA Members to assist in the business of the Association as recommended by the Executive Committee.</w:t>
      </w:r>
    </w:p>
    <w:p w14:paraId="674AC8EB" w14:textId="3B0AD3F6" w:rsidR="00602D75" w:rsidRDefault="00602D75" w:rsidP="00775DA3">
      <w:pPr>
        <w:shd w:val="clear" w:color="auto" w:fill="FFFFFF" w:themeFill="background1"/>
        <w:jc w:val="both"/>
        <w:rPr>
          <w:rFonts w:asciiTheme="minorHAnsi" w:hAnsiTheme="minorHAnsi"/>
          <w:sz w:val="22"/>
          <w:szCs w:val="22"/>
        </w:rPr>
      </w:pPr>
    </w:p>
    <w:p w14:paraId="6846903C" w14:textId="483584FC" w:rsidR="004A7ED2" w:rsidRDefault="004A7ED2" w:rsidP="004A7ED2">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ANY OTHER BUSINESS</w:t>
      </w:r>
    </w:p>
    <w:p w14:paraId="46772B94" w14:textId="10127960" w:rsidR="00AB6140" w:rsidRPr="00AC1E64" w:rsidRDefault="00857BC9" w:rsidP="00857BC9">
      <w:pPr>
        <w:jc w:val="both"/>
        <w:rPr>
          <w:rFonts w:asciiTheme="minorHAnsi" w:hAnsiTheme="minorHAnsi"/>
          <w:sz w:val="24"/>
          <w:szCs w:val="24"/>
        </w:rPr>
      </w:pPr>
      <w:r w:rsidRPr="00AC1E64">
        <w:rPr>
          <w:rFonts w:asciiTheme="minorHAnsi" w:hAnsiTheme="minorHAnsi"/>
          <w:sz w:val="24"/>
          <w:szCs w:val="24"/>
        </w:rPr>
        <w:t>There being no further</w:t>
      </w:r>
      <w:r w:rsidR="00AB6140" w:rsidRPr="00AC1E64">
        <w:rPr>
          <w:rFonts w:asciiTheme="minorHAnsi" w:hAnsiTheme="minorHAnsi"/>
          <w:sz w:val="24"/>
          <w:szCs w:val="24"/>
        </w:rPr>
        <w:t xml:space="preserve"> business, the meeting was closed at </w:t>
      </w:r>
      <w:r w:rsidR="00563907">
        <w:rPr>
          <w:rFonts w:asciiTheme="minorHAnsi" w:hAnsiTheme="minorHAnsi"/>
          <w:sz w:val="24"/>
          <w:szCs w:val="24"/>
        </w:rPr>
        <w:t>9.</w:t>
      </w:r>
      <w:r w:rsidR="00FB0E4C">
        <w:rPr>
          <w:rFonts w:asciiTheme="minorHAnsi" w:hAnsiTheme="minorHAnsi"/>
          <w:sz w:val="24"/>
          <w:szCs w:val="24"/>
        </w:rPr>
        <w:t>33</w:t>
      </w:r>
      <w:r w:rsidR="00563907">
        <w:rPr>
          <w:rFonts w:asciiTheme="minorHAnsi" w:hAnsiTheme="minorHAnsi"/>
          <w:sz w:val="24"/>
          <w:szCs w:val="24"/>
        </w:rPr>
        <w:t>p</w:t>
      </w:r>
      <w:r w:rsidR="00AB6140" w:rsidRPr="00AC1E64">
        <w:rPr>
          <w:rFonts w:asciiTheme="minorHAnsi" w:hAnsiTheme="minorHAnsi"/>
          <w:sz w:val="24"/>
          <w:szCs w:val="24"/>
        </w:rPr>
        <w:t>m.</w:t>
      </w:r>
    </w:p>
    <w:p w14:paraId="64CFAB2C" w14:textId="77777777" w:rsidR="00AB6140" w:rsidRPr="00AC1E64" w:rsidRDefault="00AB6140" w:rsidP="00857BC9">
      <w:pPr>
        <w:jc w:val="both"/>
        <w:rPr>
          <w:rFonts w:asciiTheme="minorHAnsi" w:hAnsiTheme="minorHAnsi"/>
          <w:sz w:val="24"/>
          <w:szCs w:val="24"/>
        </w:rPr>
      </w:pPr>
    </w:p>
    <w:p w14:paraId="0DE6B218" w14:textId="19DB6630" w:rsidR="00AB6140" w:rsidRPr="00AC1E64" w:rsidRDefault="00992ABF" w:rsidP="00857BC9">
      <w:pPr>
        <w:jc w:val="both"/>
        <w:rPr>
          <w:rFonts w:asciiTheme="minorHAnsi" w:hAnsiTheme="minorHAnsi"/>
          <w:sz w:val="24"/>
          <w:szCs w:val="24"/>
        </w:rPr>
      </w:pPr>
      <w:r>
        <w:rPr>
          <w:rFonts w:asciiTheme="minorHAnsi" w:hAnsiTheme="minorHAnsi"/>
          <w:b/>
          <w:i/>
          <w:sz w:val="24"/>
          <w:szCs w:val="24"/>
        </w:rPr>
        <w:t>Date of the next AGM</w:t>
      </w:r>
    </w:p>
    <w:p w14:paraId="664B06E7" w14:textId="29DD24DB" w:rsidR="00AB6140" w:rsidRDefault="00C475D9" w:rsidP="00857BC9">
      <w:pPr>
        <w:jc w:val="both"/>
        <w:rPr>
          <w:rFonts w:asciiTheme="minorHAnsi" w:hAnsiTheme="minorHAnsi"/>
          <w:sz w:val="24"/>
          <w:szCs w:val="24"/>
        </w:rPr>
      </w:pPr>
      <w:r w:rsidRPr="00AC1E64">
        <w:rPr>
          <w:rFonts w:asciiTheme="minorHAnsi" w:hAnsiTheme="minorHAnsi"/>
          <w:sz w:val="24"/>
          <w:szCs w:val="24"/>
        </w:rPr>
        <w:t xml:space="preserve">Thursday </w:t>
      </w:r>
      <w:r w:rsidR="001A6718">
        <w:rPr>
          <w:rFonts w:asciiTheme="minorHAnsi" w:hAnsiTheme="minorHAnsi"/>
          <w:sz w:val="24"/>
          <w:szCs w:val="24"/>
        </w:rPr>
        <w:t>14</w:t>
      </w:r>
      <w:r w:rsidR="000F40D8">
        <w:rPr>
          <w:rFonts w:asciiTheme="minorHAnsi" w:hAnsiTheme="minorHAnsi"/>
          <w:sz w:val="24"/>
          <w:szCs w:val="24"/>
        </w:rPr>
        <w:t xml:space="preserve"> May </w:t>
      </w:r>
      <w:r w:rsidR="00AB6140" w:rsidRPr="00AC1E64">
        <w:rPr>
          <w:rFonts w:asciiTheme="minorHAnsi" w:hAnsiTheme="minorHAnsi"/>
          <w:sz w:val="24"/>
          <w:szCs w:val="24"/>
        </w:rPr>
        <w:t>20</w:t>
      </w:r>
      <w:r w:rsidR="001A6718">
        <w:rPr>
          <w:rFonts w:asciiTheme="minorHAnsi" w:hAnsiTheme="minorHAnsi"/>
          <w:sz w:val="24"/>
          <w:szCs w:val="24"/>
        </w:rPr>
        <w:t>20</w:t>
      </w:r>
      <w:r w:rsidR="00AB6140" w:rsidRPr="00AC1E64">
        <w:rPr>
          <w:rFonts w:asciiTheme="minorHAnsi" w:hAnsiTheme="minorHAnsi"/>
          <w:sz w:val="24"/>
          <w:szCs w:val="24"/>
        </w:rPr>
        <w:t xml:space="preserve"> at </w:t>
      </w:r>
      <w:r w:rsidR="000F40D8">
        <w:rPr>
          <w:rFonts w:asciiTheme="minorHAnsi" w:hAnsiTheme="minorHAnsi"/>
          <w:sz w:val="24"/>
          <w:szCs w:val="24"/>
        </w:rPr>
        <w:t xml:space="preserve">7.30 for </w:t>
      </w:r>
      <w:r w:rsidR="00AB6140" w:rsidRPr="00AC1E64">
        <w:rPr>
          <w:rFonts w:asciiTheme="minorHAnsi" w:hAnsiTheme="minorHAnsi"/>
          <w:sz w:val="24"/>
          <w:szCs w:val="24"/>
        </w:rPr>
        <w:t>8pm.</w:t>
      </w:r>
    </w:p>
    <w:p w14:paraId="1600EADC" w14:textId="77777777" w:rsidR="00D651A5" w:rsidRDefault="00D651A5" w:rsidP="00857BC9">
      <w:pPr>
        <w:jc w:val="both"/>
        <w:rPr>
          <w:rFonts w:asciiTheme="minorHAnsi" w:hAnsiTheme="minorHAnsi"/>
          <w:b/>
          <w:i/>
          <w:sz w:val="24"/>
          <w:szCs w:val="24"/>
        </w:rPr>
      </w:pPr>
    </w:p>
    <w:p w14:paraId="0DA4368B" w14:textId="5769EEF4" w:rsidR="00992ABF" w:rsidRDefault="00992ABF" w:rsidP="00857BC9">
      <w:pPr>
        <w:jc w:val="both"/>
        <w:rPr>
          <w:rFonts w:asciiTheme="minorHAnsi" w:hAnsiTheme="minorHAnsi"/>
          <w:b/>
          <w:i/>
          <w:sz w:val="24"/>
          <w:szCs w:val="24"/>
        </w:rPr>
      </w:pPr>
      <w:r>
        <w:rPr>
          <w:rFonts w:asciiTheme="minorHAnsi" w:hAnsiTheme="minorHAnsi"/>
          <w:b/>
          <w:i/>
          <w:sz w:val="24"/>
          <w:szCs w:val="24"/>
        </w:rPr>
        <w:t>Date of next Executive Committee</w:t>
      </w:r>
    </w:p>
    <w:p w14:paraId="6E5F331E" w14:textId="7DF4FBFA" w:rsidR="00992ABF" w:rsidRDefault="00992ABF" w:rsidP="00857BC9">
      <w:pPr>
        <w:jc w:val="both"/>
        <w:rPr>
          <w:rFonts w:asciiTheme="minorHAnsi" w:hAnsiTheme="minorHAnsi"/>
          <w:sz w:val="24"/>
          <w:szCs w:val="24"/>
        </w:rPr>
      </w:pPr>
      <w:r>
        <w:rPr>
          <w:rFonts w:asciiTheme="minorHAnsi" w:hAnsiTheme="minorHAnsi"/>
          <w:sz w:val="24"/>
          <w:szCs w:val="24"/>
        </w:rPr>
        <w:t xml:space="preserve">Thursday </w:t>
      </w:r>
      <w:r w:rsidR="00051833">
        <w:rPr>
          <w:rFonts w:asciiTheme="minorHAnsi" w:hAnsiTheme="minorHAnsi"/>
          <w:sz w:val="24"/>
          <w:szCs w:val="24"/>
        </w:rPr>
        <w:t>13</w:t>
      </w:r>
      <w:r>
        <w:rPr>
          <w:rFonts w:asciiTheme="minorHAnsi" w:hAnsiTheme="minorHAnsi"/>
          <w:sz w:val="24"/>
          <w:szCs w:val="24"/>
        </w:rPr>
        <w:t xml:space="preserve"> June 201</w:t>
      </w:r>
      <w:r w:rsidR="00051833">
        <w:rPr>
          <w:rFonts w:asciiTheme="minorHAnsi" w:hAnsiTheme="minorHAnsi"/>
          <w:sz w:val="24"/>
          <w:szCs w:val="24"/>
        </w:rPr>
        <w:t>9</w:t>
      </w:r>
      <w:r>
        <w:rPr>
          <w:rFonts w:asciiTheme="minorHAnsi" w:hAnsiTheme="minorHAnsi"/>
          <w:sz w:val="24"/>
          <w:szCs w:val="24"/>
        </w:rPr>
        <w:t xml:space="preserve"> at 8pm. </w:t>
      </w:r>
    </w:p>
    <w:p w14:paraId="6E47C64F" w14:textId="5CA31691" w:rsidR="000F40D8" w:rsidRDefault="004F6042" w:rsidP="0066145A">
      <w:pPr>
        <w:jc w:val="center"/>
        <w:rPr>
          <w:rFonts w:asciiTheme="minorHAnsi" w:hAnsiTheme="minorHAnsi"/>
          <w:b/>
          <w:sz w:val="24"/>
          <w:szCs w:val="24"/>
        </w:rPr>
      </w:pPr>
      <w:r>
        <w:rPr>
          <w:rFonts w:asciiTheme="minorHAnsi" w:hAnsiTheme="minorHAnsi"/>
          <w:b/>
          <w:sz w:val="24"/>
          <w:szCs w:val="24"/>
        </w:rPr>
        <w:lastRenderedPageBreak/>
        <w:t>APPENDIX A</w:t>
      </w:r>
    </w:p>
    <w:p w14:paraId="77A5955C" w14:textId="265FDEB6" w:rsidR="004F6042" w:rsidRDefault="004F6042" w:rsidP="0066145A">
      <w:pPr>
        <w:jc w:val="center"/>
        <w:rPr>
          <w:rFonts w:asciiTheme="minorHAnsi" w:hAnsiTheme="minorHAnsi"/>
          <w:b/>
          <w:sz w:val="24"/>
          <w:szCs w:val="24"/>
        </w:rPr>
      </w:pPr>
    </w:p>
    <w:p w14:paraId="77001FE1" w14:textId="4BDE307B" w:rsidR="004F6042" w:rsidRDefault="004F6042" w:rsidP="004F6042">
      <w:pPr>
        <w:jc w:val="center"/>
        <w:rPr>
          <w:b/>
        </w:rPr>
      </w:pPr>
      <w:r>
        <w:rPr>
          <w:b/>
        </w:rPr>
        <w:t>GENERAL DATA PROTECTION REGULATION POLICY</w:t>
      </w:r>
    </w:p>
    <w:p w14:paraId="25F6B0E2" w14:textId="77777777" w:rsidR="004F6042" w:rsidRDefault="004F6042" w:rsidP="004F6042">
      <w:pPr>
        <w:jc w:val="center"/>
        <w:rPr>
          <w:b/>
        </w:rPr>
      </w:pPr>
    </w:p>
    <w:p w14:paraId="5AD4007C" w14:textId="03EC8B8C" w:rsidR="004F6042" w:rsidRDefault="004F6042" w:rsidP="004F6042">
      <w:pPr>
        <w:jc w:val="both"/>
        <w:rPr>
          <w:b/>
        </w:rPr>
      </w:pPr>
      <w:r>
        <w:rPr>
          <w:b/>
        </w:rPr>
        <w:t>Purpose of policy</w:t>
      </w:r>
    </w:p>
    <w:p w14:paraId="24B22B3D" w14:textId="77777777" w:rsidR="004F6042" w:rsidRDefault="004F6042" w:rsidP="004F6042">
      <w:pPr>
        <w:jc w:val="both"/>
        <w:rPr>
          <w:b/>
        </w:rPr>
      </w:pPr>
    </w:p>
    <w:p w14:paraId="122377BB" w14:textId="62319189" w:rsidR="004F6042" w:rsidRDefault="004F6042" w:rsidP="004F6042">
      <w:pPr>
        <w:jc w:val="both"/>
      </w:pPr>
      <w:r>
        <w:t>To comply with the provisions of the General Data Protection Regulation (GDPR). This document sets out the measures by which MERA complies with this legislation.</w:t>
      </w:r>
    </w:p>
    <w:p w14:paraId="22A90E76" w14:textId="77777777" w:rsidR="004F6042" w:rsidRDefault="004F6042" w:rsidP="004F6042">
      <w:pPr>
        <w:jc w:val="both"/>
      </w:pPr>
    </w:p>
    <w:p w14:paraId="75B4FCE0" w14:textId="4A9C889A" w:rsidR="004F6042" w:rsidRDefault="004F6042" w:rsidP="004F6042">
      <w:pPr>
        <w:jc w:val="both"/>
        <w:rPr>
          <w:b/>
        </w:rPr>
      </w:pPr>
      <w:r>
        <w:rPr>
          <w:b/>
        </w:rPr>
        <w:t>Responsibilities for data protection compliance</w:t>
      </w:r>
    </w:p>
    <w:p w14:paraId="72315D93" w14:textId="77777777" w:rsidR="004F6042" w:rsidRDefault="004F6042" w:rsidP="004F6042">
      <w:pPr>
        <w:jc w:val="both"/>
        <w:rPr>
          <w:b/>
        </w:rPr>
      </w:pPr>
    </w:p>
    <w:p w14:paraId="3B560334" w14:textId="061034A8" w:rsidR="004F6042" w:rsidRDefault="004F6042" w:rsidP="004F6042">
      <w:pPr>
        <w:jc w:val="both"/>
      </w:pPr>
      <w:r>
        <w:t xml:space="preserve">The Chairman of MERA carries the responsibility as Data Controller, who is responsible for data protection policy, the control over which personal data is processed and how it is processed by the Association. The Data Controller is also responsible for dealing with complaints in relation to MERA’s compliance with the General Data Protection Regulation. </w:t>
      </w:r>
    </w:p>
    <w:p w14:paraId="36C0C7E1" w14:textId="77777777" w:rsidR="00DA37A5" w:rsidRDefault="00DA37A5" w:rsidP="004F6042">
      <w:pPr>
        <w:jc w:val="both"/>
      </w:pPr>
    </w:p>
    <w:p w14:paraId="6DC5B608" w14:textId="1CC0DB15" w:rsidR="004F6042" w:rsidRDefault="004F6042" w:rsidP="004F6042">
      <w:pPr>
        <w:jc w:val="both"/>
      </w:pPr>
      <w:r>
        <w:t>The Secretary of MERA is responsible for ensuring the safekeeping of member consents for the retention of their information and for keeping membership information up to date in line with updates received from Area Representatives.</w:t>
      </w:r>
    </w:p>
    <w:p w14:paraId="2DA16E07" w14:textId="77777777" w:rsidR="00DA37A5" w:rsidRDefault="00DA37A5" w:rsidP="004F6042">
      <w:pPr>
        <w:jc w:val="both"/>
      </w:pPr>
    </w:p>
    <w:p w14:paraId="54E5506F" w14:textId="2506BB44" w:rsidR="004F6042" w:rsidRDefault="004F6042" w:rsidP="004F6042">
      <w:pPr>
        <w:jc w:val="both"/>
      </w:pPr>
      <w:r>
        <w:t xml:space="preserve">MERA officers, including the Chairman, Secretary, Treasurer, Editorial Team and Area Representatives perform the role of data processors and are responsible for ensuring that they abide by the Data Protection Policy of MERA in processing the data for which they are responsible, in line with this policy. </w:t>
      </w:r>
    </w:p>
    <w:p w14:paraId="0E4AE670" w14:textId="77777777" w:rsidR="00DA37A5" w:rsidRDefault="00DA37A5" w:rsidP="004F6042">
      <w:pPr>
        <w:jc w:val="both"/>
      </w:pPr>
    </w:p>
    <w:p w14:paraId="7C4B9227" w14:textId="6A771C25" w:rsidR="004F6042" w:rsidRDefault="004F6042" w:rsidP="004F6042">
      <w:pPr>
        <w:jc w:val="both"/>
        <w:rPr>
          <w:b/>
        </w:rPr>
      </w:pPr>
      <w:r>
        <w:rPr>
          <w:b/>
        </w:rPr>
        <w:t>Personal data held by MERA</w:t>
      </w:r>
    </w:p>
    <w:p w14:paraId="767F9FE3" w14:textId="77777777" w:rsidR="00DA37A5" w:rsidRDefault="00DA37A5" w:rsidP="004F6042">
      <w:pPr>
        <w:jc w:val="both"/>
        <w:rPr>
          <w:b/>
        </w:rPr>
      </w:pPr>
    </w:p>
    <w:p w14:paraId="5A9A6F28" w14:textId="77777777" w:rsidR="00DA37A5" w:rsidRDefault="004F6042" w:rsidP="004F6042">
      <w:pPr>
        <w:jc w:val="both"/>
      </w:pPr>
      <w:r w:rsidRPr="00AE11B3">
        <w:t>MERA</w:t>
      </w:r>
      <w:r>
        <w:t xml:space="preserve"> collects and retains basic personal data required to ensure the efficient operation of the Association.  This comprises names, addresses, telephone numbers and email addresses of members (where consent is received), advertisers and those providing services for MERA.  We retain details of subscription payments, invoices and payment information as well as correspondence between MERA and those with whom contacts are made while carrying out its legitimate business, including in relation to its campaigns.</w:t>
      </w:r>
    </w:p>
    <w:p w14:paraId="7A32EE95" w14:textId="1925CF9D" w:rsidR="004F6042" w:rsidRPr="00AE11B3" w:rsidRDefault="004F6042" w:rsidP="004F6042">
      <w:pPr>
        <w:jc w:val="both"/>
      </w:pPr>
      <w:r>
        <w:t xml:space="preserve">  </w:t>
      </w:r>
    </w:p>
    <w:p w14:paraId="0EF7B342" w14:textId="71A7496A" w:rsidR="004F6042" w:rsidRDefault="004F6042" w:rsidP="004F6042">
      <w:pPr>
        <w:jc w:val="both"/>
        <w:rPr>
          <w:b/>
        </w:rPr>
      </w:pPr>
      <w:r>
        <w:rPr>
          <w:b/>
        </w:rPr>
        <w:t>Lawful basis for processing data</w:t>
      </w:r>
    </w:p>
    <w:p w14:paraId="39B85953" w14:textId="77777777" w:rsidR="00DA37A5" w:rsidRDefault="00DA37A5" w:rsidP="004F6042">
      <w:pPr>
        <w:jc w:val="both"/>
        <w:rPr>
          <w:b/>
        </w:rPr>
      </w:pPr>
    </w:p>
    <w:p w14:paraId="4FA49875" w14:textId="70479BB1" w:rsidR="004F6042" w:rsidRDefault="004F6042" w:rsidP="004F6042">
      <w:pPr>
        <w:jc w:val="both"/>
      </w:pPr>
      <w:r>
        <w:t>We collect and use this information as follows:</w:t>
      </w:r>
    </w:p>
    <w:p w14:paraId="062CCDA4" w14:textId="77777777" w:rsidR="00DA37A5" w:rsidRDefault="00DA37A5" w:rsidP="004F6042">
      <w:pPr>
        <w:jc w:val="both"/>
      </w:pPr>
    </w:p>
    <w:p w14:paraId="7879A428" w14:textId="77777777" w:rsidR="004F6042" w:rsidRDefault="004F6042" w:rsidP="004F6042">
      <w:pPr>
        <w:pStyle w:val="ListParagraph"/>
        <w:widowControl/>
        <w:numPr>
          <w:ilvl w:val="0"/>
          <w:numId w:val="18"/>
        </w:numPr>
        <w:spacing w:after="160" w:line="259" w:lineRule="auto"/>
        <w:jc w:val="both"/>
      </w:pPr>
      <w:r w:rsidRPr="004072A1">
        <w:rPr>
          <w:b/>
        </w:rPr>
        <w:t>Membership information:</w:t>
      </w:r>
      <w:r>
        <w:t xml:space="preserve"> Where the data subject has given consent to the processing of their personal data for the purpose of identifying membership, collecting and recording payment and communicating matters of interest to MERA members.  Correspondence with members will also be retained to enable MERA to keep track of issues and past events.</w:t>
      </w:r>
    </w:p>
    <w:p w14:paraId="6D9B82B2" w14:textId="77777777" w:rsidR="004F6042" w:rsidRDefault="004F6042" w:rsidP="004F6042">
      <w:pPr>
        <w:pStyle w:val="ListParagraph"/>
        <w:widowControl/>
        <w:numPr>
          <w:ilvl w:val="0"/>
          <w:numId w:val="18"/>
        </w:numPr>
        <w:spacing w:after="160" w:line="259" w:lineRule="auto"/>
        <w:jc w:val="both"/>
      </w:pPr>
      <w:r w:rsidRPr="004072A1">
        <w:rPr>
          <w:b/>
        </w:rPr>
        <w:t>Business information:</w:t>
      </w:r>
      <w:r>
        <w:t xml:space="preserve"> Where processing is necessary for the performance of a contract to which the data subject is party or to take steps at the request of the data subject prior to entering into a contract.  Financial records will be retained in line with its legal obligations.</w:t>
      </w:r>
    </w:p>
    <w:p w14:paraId="01F1E3B9" w14:textId="77777777" w:rsidR="004F6042" w:rsidRDefault="004F6042" w:rsidP="004F6042">
      <w:pPr>
        <w:pStyle w:val="ListParagraph"/>
        <w:widowControl/>
        <w:numPr>
          <w:ilvl w:val="0"/>
          <w:numId w:val="18"/>
        </w:numPr>
        <w:spacing w:after="160" w:line="259" w:lineRule="auto"/>
        <w:jc w:val="both"/>
      </w:pPr>
      <w:r w:rsidRPr="004072A1">
        <w:rPr>
          <w:b/>
        </w:rPr>
        <w:t>Campaign information:</w:t>
      </w:r>
      <w:r>
        <w:t xml:space="preserve"> Where processing is necessary for performance of a task which is in accordance with our legitimate interests as a residents’ association.</w:t>
      </w:r>
    </w:p>
    <w:p w14:paraId="37B9E9D4" w14:textId="77777777" w:rsidR="004F6042" w:rsidRDefault="004F6042" w:rsidP="004F6042">
      <w:pPr>
        <w:jc w:val="both"/>
        <w:rPr>
          <w:b/>
        </w:rPr>
      </w:pPr>
    </w:p>
    <w:p w14:paraId="724C37A4" w14:textId="7FD9B543" w:rsidR="004F6042" w:rsidRDefault="004F6042" w:rsidP="004F6042">
      <w:pPr>
        <w:jc w:val="both"/>
        <w:rPr>
          <w:b/>
        </w:rPr>
      </w:pPr>
      <w:r>
        <w:rPr>
          <w:b/>
        </w:rPr>
        <w:t>Retention periods</w:t>
      </w:r>
    </w:p>
    <w:p w14:paraId="5E0BBD61" w14:textId="77777777" w:rsidR="00DA37A5" w:rsidRDefault="00DA37A5" w:rsidP="004F6042">
      <w:pPr>
        <w:jc w:val="both"/>
        <w:rPr>
          <w:b/>
        </w:rPr>
      </w:pPr>
    </w:p>
    <w:p w14:paraId="70FF8650" w14:textId="036D1DC4" w:rsidR="004F6042" w:rsidRDefault="004F6042" w:rsidP="004F6042">
      <w:pPr>
        <w:jc w:val="both"/>
      </w:pPr>
      <w:r>
        <w:t xml:space="preserve">We hold data for up to 6 years, depending on its importance and having regard to the Statute of Limitations (the Limitation Act 1980).  However, minutes of our meetings containing details of attendance and matters discussed with our members will be retained in perpetuity or until it is considered that they are no longer required for record purposes or on grounds of historical value. </w:t>
      </w:r>
    </w:p>
    <w:p w14:paraId="0C1B8E6C" w14:textId="77777777" w:rsidR="00DA37A5" w:rsidRDefault="00DA37A5" w:rsidP="004F6042">
      <w:pPr>
        <w:jc w:val="both"/>
      </w:pPr>
    </w:p>
    <w:p w14:paraId="15D08F18" w14:textId="77777777" w:rsidR="004F6042" w:rsidRDefault="004F6042" w:rsidP="004F6042">
      <w:pPr>
        <w:jc w:val="both"/>
      </w:pPr>
      <w:r>
        <w:t>The names, addresses and contact details of MERA officers are printed and circulated to members in the MERA Magazine by consent after election and in line with the legitimate interests of the Association.  Back copies of these magazines will be retained in perpetuity or until it is considered that they are no longer required for record purposes or on grounds of historical value.</w:t>
      </w:r>
    </w:p>
    <w:p w14:paraId="7D0E5213" w14:textId="48CE9AA6" w:rsidR="004F6042" w:rsidRDefault="004F6042" w:rsidP="004F6042">
      <w:pPr>
        <w:jc w:val="both"/>
      </w:pPr>
      <w:r>
        <w:lastRenderedPageBreak/>
        <w:t>Membership details held solely for collecting subscriptions and distributing magazines and notices will be destroyed within 12 months following a lapsed membership unless the member notifies us in writing that they no longer wish to be identified.</w:t>
      </w:r>
    </w:p>
    <w:p w14:paraId="390FC0E6" w14:textId="77777777" w:rsidR="00FD260C" w:rsidRDefault="00FD260C" w:rsidP="004F6042">
      <w:pPr>
        <w:jc w:val="both"/>
      </w:pPr>
    </w:p>
    <w:p w14:paraId="296F923F" w14:textId="2C68154B" w:rsidR="004F6042" w:rsidRDefault="004F6042" w:rsidP="004F6042">
      <w:pPr>
        <w:jc w:val="both"/>
        <w:rPr>
          <w:b/>
        </w:rPr>
      </w:pPr>
      <w:r>
        <w:rPr>
          <w:b/>
        </w:rPr>
        <w:t>Subject access requests</w:t>
      </w:r>
    </w:p>
    <w:p w14:paraId="30059AA4" w14:textId="77777777" w:rsidR="00FD260C" w:rsidRDefault="00FD260C" w:rsidP="004F6042">
      <w:pPr>
        <w:jc w:val="both"/>
        <w:rPr>
          <w:b/>
        </w:rPr>
      </w:pPr>
    </w:p>
    <w:p w14:paraId="3F8BC51E" w14:textId="77777777" w:rsidR="00FD260C" w:rsidRDefault="004F6042" w:rsidP="004F6042">
      <w:pPr>
        <w:jc w:val="both"/>
      </w:pPr>
      <w:r>
        <w:t xml:space="preserve">Any person whose records are held by MERA may request information on the nature and use of the data held on them. Requests for such information should be addressed to the Data Controller and they should indicate that the request is made under Data Protection legislation.  Requests may be made to the Data Controller by letter, or by email using the </w:t>
      </w:r>
      <w:hyperlink r:id="rId6" w:history="1">
        <w:r w:rsidRPr="00772007">
          <w:rPr>
            <w:rStyle w:val="Hyperlink"/>
          </w:rPr>
          <w:t>askmera@virginmedia.com</w:t>
        </w:r>
      </w:hyperlink>
      <w:r>
        <w:t xml:space="preserve"> address.</w:t>
      </w:r>
    </w:p>
    <w:p w14:paraId="384A51BB" w14:textId="620A487D" w:rsidR="004F6042" w:rsidRPr="00315215" w:rsidRDefault="004F6042" w:rsidP="004F6042">
      <w:pPr>
        <w:jc w:val="both"/>
      </w:pPr>
      <w:r>
        <w:t xml:space="preserve">  </w:t>
      </w:r>
    </w:p>
    <w:p w14:paraId="162E3A6B" w14:textId="7015E457" w:rsidR="004F6042" w:rsidRDefault="004F6042" w:rsidP="004F6042">
      <w:pPr>
        <w:jc w:val="both"/>
      </w:pPr>
      <w:r w:rsidRPr="000F7173">
        <w:t>MERA</w:t>
      </w:r>
      <w:r>
        <w:t xml:space="preserve"> will respond within a period of one calendar month from the date of receipt of the request and there will be no charge for the response to such requests.  However, we reserve the right to refuse or charge for requests that are manifestly unfounded or excessive and we will advise the person requesting such information if this is judged to fall under this criterion.  In such cases, the person requesting the information will be required to pay an appropriate fee before the statutory one-month period for a response commences.</w:t>
      </w:r>
    </w:p>
    <w:p w14:paraId="12E5D2A6" w14:textId="77777777" w:rsidR="00FD260C" w:rsidRPr="000F7173" w:rsidRDefault="00FD260C" w:rsidP="004F6042">
      <w:pPr>
        <w:jc w:val="both"/>
      </w:pPr>
    </w:p>
    <w:p w14:paraId="0683D94A" w14:textId="15CED34B" w:rsidR="004F6042" w:rsidRDefault="004F6042" w:rsidP="004F6042">
      <w:pPr>
        <w:jc w:val="both"/>
        <w:rPr>
          <w:b/>
        </w:rPr>
      </w:pPr>
      <w:r>
        <w:rPr>
          <w:b/>
        </w:rPr>
        <w:t>Personal data</w:t>
      </w:r>
    </w:p>
    <w:p w14:paraId="3A8CA56F" w14:textId="77777777" w:rsidR="00FD260C" w:rsidRDefault="00FD260C" w:rsidP="004F6042">
      <w:pPr>
        <w:jc w:val="both"/>
      </w:pPr>
    </w:p>
    <w:p w14:paraId="0B33AB20" w14:textId="40B36E36" w:rsidR="004F6042" w:rsidRDefault="004F6042" w:rsidP="004F6042">
      <w:pPr>
        <w:jc w:val="both"/>
      </w:pPr>
      <w:r>
        <w:t>The personal data we hold is limited to the following:</w:t>
      </w:r>
    </w:p>
    <w:p w14:paraId="3E97F41F" w14:textId="77777777" w:rsidR="00FD260C" w:rsidRDefault="00FD260C" w:rsidP="004F6042">
      <w:pPr>
        <w:jc w:val="both"/>
      </w:pPr>
    </w:p>
    <w:p w14:paraId="5838A9CA" w14:textId="77777777" w:rsidR="004F6042" w:rsidRPr="002F49F8" w:rsidRDefault="004F6042" w:rsidP="004F6042">
      <w:pPr>
        <w:pStyle w:val="ListParagraph"/>
        <w:widowControl/>
        <w:numPr>
          <w:ilvl w:val="0"/>
          <w:numId w:val="19"/>
        </w:numPr>
        <w:spacing w:after="160" w:line="259" w:lineRule="auto"/>
        <w:jc w:val="both"/>
        <w:rPr>
          <w:b/>
        </w:rPr>
      </w:pPr>
      <w:r w:rsidRPr="0085451C">
        <w:rPr>
          <w:b/>
        </w:rPr>
        <w:t>O</w:t>
      </w:r>
      <w:r>
        <w:rPr>
          <w:b/>
        </w:rPr>
        <w:t xml:space="preserve">ur members: </w:t>
      </w:r>
      <w:r>
        <w:t xml:space="preserve">Names, addresses, telephone numbers and email addresses (by consent).  We record subscriptions and magazine distribution information as well as any details necessary to deal with issues raised by them.  We record attendance at meetings of the association and appropriate details of matters raised, which may include the name of the individuals raising or commenting on these issues, or otherwise participating at such meetings. </w:t>
      </w:r>
    </w:p>
    <w:p w14:paraId="10D688F2" w14:textId="77777777" w:rsidR="004F6042" w:rsidRPr="00EF6B2F" w:rsidRDefault="004F6042" w:rsidP="004F6042">
      <w:pPr>
        <w:pStyle w:val="ListParagraph"/>
        <w:widowControl/>
        <w:numPr>
          <w:ilvl w:val="0"/>
          <w:numId w:val="19"/>
        </w:numPr>
        <w:spacing w:after="160" w:line="259" w:lineRule="auto"/>
        <w:jc w:val="both"/>
        <w:rPr>
          <w:b/>
        </w:rPr>
      </w:pPr>
      <w:r>
        <w:rPr>
          <w:b/>
        </w:rPr>
        <w:t>Our suppliers and advertisers:</w:t>
      </w:r>
      <w:r>
        <w:t xml:space="preserve"> Contact names, addresses, telephone numbers, email addresses and other details specifically required for the purposes of deciding whether to accept anyone as a customer or supplier, keeping records of purchases or service provision and the processing of accounts and records, including details of payments and bank details.</w:t>
      </w:r>
    </w:p>
    <w:p w14:paraId="1150683C" w14:textId="77777777" w:rsidR="004F6042" w:rsidRPr="0027340D" w:rsidRDefault="004F6042" w:rsidP="004F6042">
      <w:pPr>
        <w:pStyle w:val="ListParagraph"/>
        <w:widowControl/>
        <w:numPr>
          <w:ilvl w:val="0"/>
          <w:numId w:val="19"/>
        </w:numPr>
        <w:spacing w:after="160" w:line="259" w:lineRule="auto"/>
        <w:jc w:val="both"/>
        <w:rPr>
          <w:b/>
        </w:rPr>
      </w:pPr>
      <w:r>
        <w:rPr>
          <w:b/>
        </w:rPr>
        <w:t>Other contacts resulting from our campaign work:</w:t>
      </w:r>
      <w:r>
        <w:t xml:space="preserve"> Names, addresses, telephone numbers, email addresses and other details specifically related to the nature of our legitimate activities as a residents’ association. </w:t>
      </w:r>
    </w:p>
    <w:p w14:paraId="54BB81BD" w14:textId="667D0F51" w:rsidR="004F6042" w:rsidRDefault="004F6042" w:rsidP="004F6042">
      <w:pPr>
        <w:jc w:val="both"/>
      </w:pPr>
      <w:r>
        <w:t>We will not share the personal data we hold with a third party without the explicit consent of the individual, except to comply with a legal requirement.</w:t>
      </w:r>
    </w:p>
    <w:p w14:paraId="66C19042" w14:textId="2AC81B28" w:rsidR="00FD260C" w:rsidRDefault="00FD260C" w:rsidP="004F6042">
      <w:pPr>
        <w:jc w:val="both"/>
      </w:pPr>
    </w:p>
    <w:p w14:paraId="59C68594" w14:textId="2FFF5383" w:rsidR="00FD260C" w:rsidRDefault="00FD260C" w:rsidP="004F6042">
      <w:pPr>
        <w:jc w:val="both"/>
      </w:pPr>
    </w:p>
    <w:p w14:paraId="71338CC6" w14:textId="61AC6D02" w:rsidR="00FD260C" w:rsidRDefault="00FD260C" w:rsidP="004F6042">
      <w:pPr>
        <w:jc w:val="both"/>
      </w:pPr>
    </w:p>
    <w:p w14:paraId="2EDEC0EA" w14:textId="77777777" w:rsidR="00FD260C" w:rsidRPr="00D2123F" w:rsidRDefault="00FD260C" w:rsidP="004F6042">
      <w:pPr>
        <w:jc w:val="both"/>
        <w:rPr>
          <w:b/>
        </w:rPr>
      </w:pPr>
    </w:p>
    <w:p w14:paraId="7827A12F" w14:textId="77777777" w:rsidR="007D7A0F" w:rsidRDefault="004F6042" w:rsidP="004F6042">
      <w:pPr>
        <w:jc w:val="both"/>
      </w:pPr>
      <w:r>
        <w:rPr>
          <w:b/>
        </w:rPr>
        <w:t xml:space="preserve">STEVE FELTHAM </w:t>
      </w:r>
      <w:r>
        <w:t>(MERA Secretary)</w:t>
      </w:r>
      <w:r w:rsidR="00414B07">
        <w:t xml:space="preserve">  </w:t>
      </w:r>
      <w:r>
        <w:t xml:space="preserve">                                             </w:t>
      </w:r>
    </w:p>
    <w:p w14:paraId="2160CFF6" w14:textId="77777777" w:rsidR="007D7A0F" w:rsidRDefault="007D7A0F" w:rsidP="004F6042">
      <w:pPr>
        <w:jc w:val="both"/>
      </w:pPr>
    </w:p>
    <w:p w14:paraId="386D157D" w14:textId="593F7D7C" w:rsidR="004F6042" w:rsidRDefault="004F6042" w:rsidP="004F6042">
      <w:pPr>
        <w:jc w:val="both"/>
        <w:rPr>
          <w:b/>
        </w:rPr>
      </w:pPr>
      <w:r>
        <w:rPr>
          <w:b/>
        </w:rPr>
        <w:t>Dated:</w:t>
      </w:r>
      <w:r w:rsidR="00FD260C">
        <w:rPr>
          <w:b/>
        </w:rPr>
        <w:t xml:space="preserve"> </w:t>
      </w:r>
      <w:r w:rsidR="003072FF" w:rsidRPr="003072FF">
        <w:t>9 May 2019</w:t>
      </w:r>
      <w:r w:rsidR="003072FF">
        <w:rPr>
          <w:b/>
        </w:rPr>
        <w:t xml:space="preserve"> </w:t>
      </w:r>
    </w:p>
    <w:p w14:paraId="73BDDCFA" w14:textId="55D36857" w:rsidR="00EB60BF" w:rsidRDefault="00EB60BF" w:rsidP="004F6042">
      <w:pPr>
        <w:jc w:val="both"/>
        <w:rPr>
          <w:b/>
        </w:rPr>
      </w:pPr>
    </w:p>
    <w:p w14:paraId="2A56C5D2" w14:textId="5DEFD890" w:rsidR="00EB60BF" w:rsidRDefault="00EB60BF">
      <w:pPr>
        <w:widowControl/>
        <w:spacing w:after="200" w:line="276" w:lineRule="auto"/>
        <w:rPr>
          <w:b/>
        </w:rPr>
      </w:pPr>
      <w:r>
        <w:rPr>
          <w:b/>
        </w:rPr>
        <w:br w:type="page"/>
      </w:r>
    </w:p>
    <w:p w14:paraId="5D6B22C0" w14:textId="77777777" w:rsidR="00EB60BF" w:rsidRDefault="00EB60BF" w:rsidP="00EB60BF">
      <w:pPr>
        <w:jc w:val="center"/>
        <w:rPr>
          <w:b/>
        </w:rPr>
      </w:pPr>
    </w:p>
    <w:p w14:paraId="1B347AB6" w14:textId="77777777" w:rsidR="00E46363" w:rsidRDefault="00EB60BF" w:rsidP="00EB60BF">
      <w:pPr>
        <w:jc w:val="center"/>
        <w:rPr>
          <w:b/>
        </w:rPr>
      </w:pPr>
      <w:r>
        <w:rPr>
          <w:b/>
        </w:rPr>
        <w:t>GENERAL DATA PROTECTION REGULATION</w:t>
      </w:r>
    </w:p>
    <w:p w14:paraId="0FB3EC34" w14:textId="0A5C8A5B" w:rsidR="00EB60BF" w:rsidRDefault="00EB60BF" w:rsidP="00EB60BF">
      <w:pPr>
        <w:jc w:val="center"/>
        <w:rPr>
          <w:b/>
        </w:rPr>
      </w:pPr>
      <w:r>
        <w:rPr>
          <w:b/>
        </w:rPr>
        <w:t xml:space="preserve"> </w:t>
      </w:r>
    </w:p>
    <w:p w14:paraId="047946A9" w14:textId="47544DB1" w:rsidR="00EB60BF" w:rsidRDefault="00EB60BF" w:rsidP="00EB60BF">
      <w:pPr>
        <w:jc w:val="center"/>
        <w:rPr>
          <w:b/>
        </w:rPr>
      </w:pPr>
      <w:r>
        <w:rPr>
          <w:b/>
        </w:rPr>
        <w:t>PRIVACY NOTICE</w:t>
      </w:r>
    </w:p>
    <w:p w14:paraId="08355446" w14:textId="77777777" w:rsidR="00E46363" w:rsidRDefault="00E46363" w:rsidP="00EB60BF">
      <w:pPr>
        <w:jc w:val="center"/>
        <w:rPr>
          <w:b/>
        </w:rPr>
      </w:pPr>
    </w:p>
    <w:p w14:paraId="3B98649D" w14:textId="00EEB429" w:rsidR="00EB60BF" w:rsidRDefault="00EB60BF" w:rsidP="00EB60BF">
      <w:pPr>
        <w:jc w:val="both"/>
        <w:rPr>
          <w:b/>
        </w:rPr>
      </w:pPr>
      <w:r>
        <w:rPr>
          <w:b/>
        </w:rPr>
        <w:t>Purpose</w:t>
      </w:r>
    </w:p>
    <w:p w14:paraId="60823B3F" w14:textId="77777777" w:rsidR="00E46363" w:rsidRPr="00891760" w:rsidRDefault="00E46363" w:rsidP="00EB60BF">
      <w:pPr>
        <w:jc w:val="both"/>
        <w:rPr>
          <w:b/>
        </w:rPr>
      </w:pPr>
    </w:p>
    <w:p w14:paraId="60589CBF" w14:textId="7F27BC1F" w:rsidR="00EB60BF" w:rsidRDefault="00EB60BF" w:rsidP="00EB60BF">
      <w:pPr>
        <w:jc w:val="both"/>
      </w:pPr>
      <w:r w:rsidRPr="001272A4">
        <w:t>This document</w:t>
      </w:r>
      <w:r>
        <w:t xml:space="preserve"> explains how MERA uses the personal data it collects for the purpose of carrying out its functions as a residents’ association.</w:t>
      </w:r>
    </w:p>
    <w:p w14:paraId="3268ED92" w14:textId="77777777" w:rsidR="00E46363" w:rsidRDefault="00E46363" w:rsidP="00EB60BF">
      <w:pPr>
        <w:jc w:val="both"/>
      </w:pPr>
    </w:p>
    <w:p w14:paraId="428230B1" w14:textId="7E6EBAB3" w:rsidR="00EB60BF" w:rsidRDefault="00EB60BF" w:rsidP="00EB60BF">
      <w:pPr>
        <w:jc w:val="both"/>
        <w:rPr>
          <w:b/>
        </w:rPr>
      </w:pPr>
      <w:r>
        <w:rPr>
          <w:b/>
        </w:rPr>
        <w:t xml:space="preserve">The categories of personal information that we collect, process, hold and share </w:t>
      </w:r>
    </w:p>
    <w:p w14:paraId="78FD5BDC" w14:textId="77777777" w:rsidR="00E46363" w:rsidRDefault="00E46363" w:rsidP="00EB60BF">
      <w:pPr>
        <w:jc w:val="both"/>
        <w:rPr>
          <w:b/>
        </w:rPr>
      </w:pPr>
    </w:p>
    <w:p w14:paraId="1792BFF5" w14:textId="2ABA0A6C" w:rsidR="00EB60BF" w:rsidRDefault="00EB60BF" w:rsidP="00EB60BF">
      <w:pPr>
        <w:jc w:val="both"/>
      </w:pPr>
      <w:r>
        <w:t>This includes personal information in respect of our:</w:t>
      </w:r>
    </w:p>
    <w:p w14:paraId="3E2EA2AF" w14:textId="77777777" w:rsidR="00E46363" w:rsidRDefault="00E46363" w:rsidP="00EB60BF">
      <w:pPr>
        <w:jc w:val="both"/>
      </w:pPr>
    </w:p>
    <w:p w14:paraId="73DAE2AE" w14:textId="77777777" w:rsidR="00EB60BF" w:rsidRDefault="00EB60BF" w:rsidP="00EB60BF">
      <w:pPr>
        <w:pStyle w:val="ListParagraph"/>
        <w:widowControl/>
        <w:numPr>
          <w:ilvl w:val="0"/>
          <w:numId w:val="20"/>
        </w:numPr>
        <w:spacing w:after="160" w:line="259" w:lineRule="auto"/>
        <w:jc w:val="both"/>
      </w:pPr>
      <w:r w:rsidRPr="002F107A">
        <w:rPr>
          <w:b/>
        </w:rPr>
        <w:t>M</w:t>
      </w:r>
      <w:r w:rsidRPr="001A27A8">
        <w:rPr>
          <w:b/>
        </w:rPr>
        <w:t>embers</w:t>
      </w:r>
      <w:r>
        <w:t xml:space="preserve"> (referred to in this document as </w:t>
      </w:r>
      <w:r w:rsidRPr="00285F78">
        <w:rPr>
          <w:i/>
        </w:rPr>
        <w:t>membership information</w:t>
      </w:r>
      <w:r>
        <w:t xml:space="preserve">, including name, address, telephone number, email address and subscription/magazine/information distribution details). </w:t>
      </w:r>
    </w:p>
    <w:p w14:paraId="2F3734C2" w14:textId="77777777" w:rsidR="00EB60BF" w:rsidRDefault="00EB60BF" w:rsidP="00EB60BF">
      <w:pPr>
        <w:pStyle w:val="ListParagraph"/>
        <w:widowControl/>
        <w:numPr>
          <w:ilvl w:val="0"/>
          <w:numId w:val="20"/>
        </w:numPr>
        <w:spacing w:after="160" w:line="259" w:lineRule="auto"/>
        <w:jc w:val="both"/>
      </w:pPr>
      <w:r w:rsidRPr="00D34375">
        <w:rPr>
          <w:b/>
        </w:rPr>
        <w:t>A</w:t>
      </w:r>
      <w:r w:rsidRPr="001A27A8">
        <w:rPr>
          <w:b/>
        </w:rPr>
        <w:t>dvertisers</w:t>
      </w:r>
      <w:r>
        <w:rPr>
          <w:b/>
        </w:rPr>
        <w:t>, suppliers</w:t>
      </w:r>
      <w:r w:rsidRPr="001A27A8">
        <w:rPr>
          <w:b/>
        </w:rPr>
        <w:t xml:space="preserve"> and contributors</w:t>
      </w:r>
      <w:r>
        <w:t xml:space="preserve"> to our publications and website (referred to in this document as </w:t>
      </w:r>
      <w:r w:rsidRPr="00285F78">
        <w:rPr>
          <w:i/>
        </w:rPr>
        <w:t>business information</w:t>
      </w:r>
      <w:r>
        <w:t>, including name, address, telephone number, email address, payment information including bank details and details of articles or other information produced for MERA by individuals).</w:t>
      </w:r>
    </w:p>
    <w:p w14:paraId="73EFC094" w14:textId="77777777" w:rsidR="00EB60BF" w:rsidRDefault="00EB60BF" w:rsidP="00EB60BF">
      <w:pPr>
        <w:pStyle w:val="ListParagraph"/>
        <w:widowControl/>
        <w:numPr>
          <w:ilvl w:val="0"/>
          <w:numId w:val="20"/>
        </w:numPr>
        <w:spacing w:after="160" w:line="259" w:lineRule="auto"/>
        <w:jc w:val="both"/>
      </w:pPr>
      <w:r>
        <w:rPr>
          <w:b/>
        </w:rPr>
        <w:t xml:space="preserve">Contacts with organisations and individuals </w:t>
      </w:r>
      <w:r>
        <w:t xml:space="preserve">with whom we have contact as part of the work carried out by MERA (referred to in this document as </w:t>
      </w:r>
      <w:r w:rsidRPr="00285F78">
        <w:rPr>
          <w:i/>
        </w:rPr>
        <w:t>campaign information</w:t>
      </w:r>
      <w:r>
        <w:t xml:space="preserve">, including name, address, telephone number, email address and details of the particular matters associated with our work on behalf of our residents).   </w:t>
      </w:r>
    </w:p>
    <w:p w14:paraId="4FBBE041" w14:textId="1E23D810" w:rsidR="00EB60BF" w:rsidRDefault="00EB60BF" w:rsidP="00EB60BF">
      <w:pPr>
        <w:jc w:val="both"/>
        <w:rPr>
          <w:b/>
        </w:rPr>
      </w:pPr>
      <w:r>
        <w:rPr>
          <w:b/>
        </w:rPr>
        <w:t>Why we collect and use this information</w:t>
      </w:r>
    </w:p>
    <w:p w14:paraId="60249209" w14:textId="77777777" w:rsidR="00E46363" w:rsidRDefault="00E46363" w:rsidP="00EB60BF">
      <w:pPr>
        <w:jc w:val="both"/>
        <w:rPr>
          <w:b/>
        </w:rPr>
      </w:pPr>
    </w:p>
    <w:p w14:paraId="78C464E1" w14:textId="77777777" w:rsidR="00E46363" w:rsidRDefault="00EB60BF" w:rsidP="00EB60BF">
      <w:pPr>
        <w:jc w:val="both"/>
      </w:pPr>
      <w:r>
        <w:t xml:space="preserve">We use this information to enable us to carry out specific functions for which we are responsible and to manage our financial and contractual arrangements. </w:t>
      </w:r>
    </w:p>
    <w:p w14:paraId="75970C6E" w14:textId="76035442" w:rsidR="00EB60BF" w:rsidRDefault="00EB60BF" w:rsidP="00EB60BF">
      <w:pPr>
        <w:jc w:val="both"/>
      </w:pPr>
      <w:r>
        <w:t xml:space="preserve">  </w:t>
      </w:r>
    </w:p>
    <w:p w14:paraId="3EC4CA9A" w14:textId="215F0426" w:rsidR="00EB60BF" w:rsidRDefault="00EB60BF" w:rsidP="00EB60BF">
      <w:pPr>
        <w:jc w:val="both"/>
        <w:rPr>
          <w:b/>
        </w:rPr>
      </w:pPr>
      <w:r>
        <w:rPr>
          <w:b/>
        </w:rPr>
        <w:t>The lawful basis on which we use this information</w:t>
      </w:r>
    </w:p>
    <w:p w14:paraId="552EFBBF" w14:textId="77777777" w:rsidR="00E46363" w:rsidRDefault="00E46363" w:rsidP="00EB60BF">
      <w:pPr>
        <w:jc w:val="both"/>
        <w:rPr>
          <w:b/>
        </w:rPr>
      </w:pPr>
    </w:p>
    <w:p w14:paraId="1E9D4C7D" w14:textId="067CB558" w:rsidR="00EB60BF" w:rsidRDefault="00EB60BF" w:rsidP="00EB60BF">
      <w:pPr>
        <w:jc w:val="both"/>
      </w:pPr>
      <w:r>
        <w:t>We collect and use this information as follows:</w:t>
      </w:r>
    </w:p>
    <w:p w14:paraId="7945941B" w14:textId="77777777" w:rsidR="00E46363" w:rsidRDefault="00E46363" w:rsidP="00EB60BF">
      <w:pPr>
        <w:jc w:val="both"/>
      </w:pPr>
    </w:p>
    <w:p w14:paraId="138C2962" w14:textId="77777777" w:rsidR="00EB60BF" w:rsidRDefault="00EB60BF" w:rsidP="00EB60BF">
      <w:pPr>
        <w:pStyle w:val="ListParagraph"/>
        <w:widowControl/>
        <w:numPr>
          <w:ilvl w:val="0"/>
          <w:numId w:val="18"/>
        </w:numPr>
        <w:spacing w:after="160" w:line="259" w:lineRule="auto"/>
        <w:jc w:val="both"/>
      </w:pPr>
      <w:r w:rsidRPr="004072A1">
        <w:rPr>
          <w:b/>
        </w:rPr>
        <w:t>Membership information:</w:t>
      </w:r>
      <w:r>
        <w:t xml:space="preserve"> Where the data subject has given consent to the processing of his or her personal data for the purpose of identifying membership, collecting and recording subscription payments, magazine/information distribution and communicating matters of interest to MERA members.  Correspondence with members will also be retained to enable MERA to keep track of issues and past events.</w:t>
      </w:r>
      <w:r w:rsidRPr="00FF5259">
        <w:t xml:space="preserve"> </w:t>
      </w:r>
      <w:r>
        <w:t xml:space="preserve"> We also record attendance at meetings of the association and appropriate details of matters raised, which may include the name of the individuals raising or commenting on these issues, or otherwise participating at such meetings.</w:t>
      </w:r>
    </w:p>
    <w:p w14:paraId="031C6381" w14:textId="77777777" w:rsidR="00EB60BF" w:rsidRDefault="00EB60BF" w:rsidP="00EB60BF">
      <w:pPr>
        <w:pStyle w:val="ListParagraph"/>
        <w:widowControl/>
        <w:numPr>
          <w:ilvl w:val="0"/>
          <w:numId w:val="18"/>
        </w:numPr>
        <w:spacing w:after="160" w:line="259" w:lineRule="auto"/>
        <w:jc w:val="both"/>
      </w:pPr>
      <w:r w:rsidRPr="002373DA">
        <w:rPr>
          <w:b/>
        </w:rPr>
        <w:t>Business information:</w:t>
      </w:r>
      <w:r>
        <w:t xml:space="preserve"> Where processing is necessary for the performance of a contract to which the data subject is party or to take steps at the request of the data subject prior to entering into a contract.  In some cases (</w:t>
      </w:r>
      <w:proofErr w:type="spellStart"/>
      <w:r>
        <w:t>eg</w:t>
      </w:r>
      <w:proofErr w:type="spellEnd"/>
      <w:r>
        <w:t xml:space="preserve"> financial records) it is necessary to process and retain information in compliance with a legal obligation.  </w:t>
      </w:r>
    </w:p>
    <w:p w14:paraId="7322099A" w14:textId="77777777" w:rsidR="00EB60BF" w:rsidRDefault="00EB60BF" w:rsidP="00EB60BF">
      <w:pPr>
        <w:pStyle w:val="ListParagraph"/>
        <w:widowControl/>
        <w:numPr>
          <w:ilvl w:val="0"/>
          <w:numId w:val="18"/>
        </w:numPr>
        <w:spacing w:after="160" w:line="259" w:lineRule="auto"/>
        <w:jc w:val="both"/>
      </w:pPr>
      <w:r w:rsidRPr="004072A1">
        <w:rPr>
          <w:b/>
        </w:rPr>
        <w:t>Campaign information:</w:t>
      </w:r>
      <w:r>
        <w:t xml:space="preserve"> Where processing is necessary for performance of a task which is in the public interest and/or in line with our legitimate interests as a residents’ association.</w:t>
      </w:r>
    </w:p>
    <w:p w14:paraId="7BD74C8F" w14:textId="7D4FD747" w:rsidR="00EB60BF" w:rsidRDefault="00EB60BF" w:rsidP="00EB60BF">
      <w:pPr>
        <w:jc w:val="both"/>
        <w:rPr>
          <w:b/>
        </w:rPr>
      </w:pPr>
      <w:r>
        <w:rPr>
          <w:b/>
        </w:rPr>
        <w:t>Storing this information</w:t>
      </w:r>
    </w:p>
    <w:p w14:paraId="7B02A837" w14:textId="77777777" w:rsidR="00E46363" w:rsidRDefault="00E46363" w:rsidP="00EB60BF">
      <w:pPr>
        <w:jc w:val="both"/>
        <w:rPr>
          <w:b/>
        </w:rPr>
      </w:pPr>
    </w:p>
    <w:p w14:paraId="0DA10536" w14:textId="2FFC35B3" w:rsidR="00EB60BF" w:rsidRDefault="00EB60BF" w:rsidP="00EB60BF">
      <w:pPr>
        <w:jc w:val="both"/>
      </w:pPr>
      <w:r>
        <w:t>Personal information records may be paper based or on computer.  Paper based records are stored under lock and key and computer records are password protected.</w:t>
      </w:r>
    </w:p>
    <w:p w14:paraId="79A4E745" w14:textId="77777777" w:rsidR="00E46363" w:rsidRPr="00677881" w:rsidRDefault="00E46363" w:rsidP="00EB60BF">
      <w:pPr>
        <w:jc w:val="both"/>
      </w:pPr>
    </w:p>
    <w:p w14:paraId="75519473" w14:textId="77777777" w:rsidR="00EB60BF" w:rsidRDefault="00EB60BF" w:rsidP="00EB60BF">
      <w:pPr>
        <w:jc w:val="both"/>
      </w:pPr>
      <w:r>
        <w:t xml:space="preserve">We hold data for up to 6 years, depending on its importance and having regard to the Statute of Limitations (the Limitation Act 1980).  However, minutes of our meetings containing details of attendance and matters discussed with our members will be retained in perpetuity or until it is considered that they are no longer required for record purposes or on grounds of historical value. </w:t>
      </w:r>
    </w:p>
    <w:p w14:paraId="55B8E395" w14:textId="4810EB2B" w:rsidR="00EB60BF" w:rsidRDefault="00EB60BF" w:rsidP="00EB60BF">
      <w:pPr>
        <w:jc w:val="both"/>
      </w:pPr>
      <w:r>
        <w:t>Membership details will be destroyed within 12 months following a lapsed membership or immediately if a member notifies us in writing that they no longer wish to be identified.</w:t>
      </w:r>
    </w:p>
    <w:p w14:paraId="4C1ABC5E" w14:textId="77777777" w:rsidR="00FE5BB0" w:rsidRDefault="00FE5BB0" w:rsidP="00EB60BF">
      <w:pPr>
        <w:jc w:val="both"/>
      </w:pPr>
    </w:p>
    <w:p w14:paraId="30FFA2DF" w14:textId="38B943A2" w:rsidR="00EB60BF" w:rsidRDefault="00EB60BF" w:rsidP="00EB60BF">
      <w:pPr>
        <w:jc w:val="both"/>
        <w:rPr>
          <w:b/>
        </w:rPr>
      </w:pPr>
      <w:r>
        <w:rPr>
          <w:b/>
        </w:rPr>
        <w:t>What are your rights?</w:t>
      </w:r>
    </w:p>
    <w:p w14:paraId="36645D64" w14:textId="77777777" w:rsidR="00FE5BB0" w:rsidRDefault="00FE5BB0" w:rsidP="00EB60BF">
      <w:pPr>
        <w:jc w:val="both"/>
        <w:rPr>
          <w:b/>
        </w:rPr>
      </w:pPr>
    </w:p>
    <w:p w14:paraId="5A181363" w14:textId="435FA05E" w:rsidR="00EB60BF" w:rsidRDefault="00EB60BF" w:rsidP="00EB60BF">
      <w:pPr>
        <w:jc w:val="both"/>
      </w:pPr>
      <w:r>
        <w:t xml:space="preserve">If at any point you believe the personal information relating to you that MERA holds may be incorrect, you can request to see this </w:t>
      </w:r>
      <w:proofErr w:type="gramStart"/>
      <w:r>
        <w:t>information</w:t>
      </w:r>
      <w:proofErr w:type="gramEnd"/>
      <w:r>
        <w:t xml:space="preserve"> and have it corrected or deleted. If you are a MERA member, you may withdraw your consent for us to hold some or </w:t>
      </w:r>
      <w:proofErr w:type="gramStart"/>
      <w:r>
        <w:t>all of</w:t>
      </w:r>
      <w:proofErr w:type="gramEnd"/>
      <w:r>
        <w:t xml:space="preserve"> your personal data at any time, but this may impact on your membership.  If it does, we will inform you of the implications there may be if this data is destroyed so that you can make an informed decision. </w:t>
      </w:r>
    </w:p>
    <w:p w14:paraId="46980439" w14:textId="77777777" w:rsidR="00FE5BB0" w:rsidRDefault="00FE5BB0" w:rsidP="00EB60BF">
      <w:pPr>
        <w:jc w:val="both"/>
      </w:pPr>
    </w:p>
    <w:p w14:paraId="68AC96A7" w14:textId="50E6E2E3" w:rsidR="00EB60BF" w:rsidRDefault="00EB60BF" w:rsidP="00EB60BF">
      <w:pPr>
        <w:jc w:val="both"/>
      </w:pPr>
      <w:r>
        <w:t>If you wish to raise a complaint on how we have handled your personal data, you can contact our Data Protection Officer, who will investigate the matter, consult with the Data Controller and respond to you as expeditiously as possible.</w:t>
      </w:r>
    </w:p>
    <w:p w14:paraId="449AF2AF" w14:textId="77777777" w:rsidR="00FE5BB0" w:rsidRDefault="00FE5BB0" w:rsidP="00EB60BF">
      <w:pPr>
        <w:jc w:val="both"/>
      </w:pPr>
    </w:p>
    <w:p w14:paraId="401C6EC4" w14:textId="075D03B6" w:rsidR="00EB60BF" w:rsidRDefault="00EB60BF" w:rsidP="00EB60BF">
      <w:pPr>
        <w:jc w:val="both"/>
      </w:pPr>
      <w:r>
        <w:t>If you are not satisfied with our response or believe we are processing your personal data in a way that is not in accordance with the law, you can complain to the Information Commissioner’s Office (ICO).</w:t>
      </w:r>
    </w:p>
    <w:p w14:paraId="16641252" w14:textId="77777777" w:rsidR="00FE5BB0" w:rsidRDefault="00FE5BB0" w:rsidP="00EB60BF">
      <w:pPr>
        <w:jc w:val="both"/>
      </w:pPr>
    </w:p>
    <w:p w14:paraId="1DD236D6" w14:textId="181F85EB" w:rsidR="00EB60BF" w:rsidRDefault="00EB60BF" w:rsidP="00EB60BF">
      <w:pPr>
        <w:jc w:val="both"/>
      </w:pPr>
      <w:r>
        <w:t>If your personal data held by MERA is based on consent only, you have the right to withdraw that consent at any time, and this will not affect the lawfulness of processing based on consent before its withdrawal.</w:t>
      </w:r>
    </w:p>
    <w:p w14:paraId="0C614FB5" w14:textId="77777777" w:rsidR="00FE5BB0" w:rsidRDefault="00FE5BB0" w:rsidP="00EB60BF">
      <w:pPr>
        <w:jc w:val="both"/>
      </w:pPr>
    </w:p>
    <w:p w14:paraId="248E7D38" w14:textId="77777777" w:rsidR="00EB60BF" w:rsidRDefault="00EB60BF" w:rsidP="00EB60BF">
      <w:pPr>
        <w:jc w:val="both"/>
      </w:pPr>
      <w:r>
        <w:t xml:space="preserve">The Data Controller is MERA’s Chairman (currently Colin Mair) and you can contact him by email – </w:t>
      </w:r>
      <w:hyperlink r:id="rId7" w:history="1">
        <w:r w:rsidRPr="00E70201">
          <w:rPr>
            <w:rStyle w:val="Hyperlink"/>
          </w:rPr>
          <w:t>askmera@ntlworld.com</w:t>
        </w:r>
      </w:hyperlink>
      <w:r>
        <w:t>. Please mark your correspondence for the attention of the Data Controller.</w:t>
      </w:r>
    </w:p>
    <w:p w14:paraId="0966A025" w14:textId="77777777" w:rsidR="00EB60BF" w:rsidRDefault="00EB60BF" w:rsidP="00EB60BF">
      <w:pPr>
        <w:jc w:val="both"/>
        <w:rPr>
          <w:b/>
        </w:rPr>
      </w:pPr>
    </w:p>
    <w:p w14:paraId="62265C47" w14:textId="77777777" w:rsidR="00FE5BB0" w:rsidRDefault="00FE5BB0" w:rsidP="00EB60BF">
      <w:pPr>
        <w:jc w:val="both"/>
        <w:rPr>
          <w:b/>
        </w:rPr>
      </w:pPr>
    </w:p>
    <w:p w14:paraId="7D94AA14" w14:textId="77777777" w:rsidR="00AC4E29" w:rsidRDefault="00AC4E29" w:rsidP="00EB60BF">
      <w:pPr>
        <w:jc w:val="both"/>
        <w:rPr>
          <w:b/>
        </w:rPr>
      </w:pPr>
    </w:p>
    <w:p w14:paraId="411A53E7" w14:textId="401EEDC6" w:rsidR="00EB60BF" w:rsidRDefault="00EB60BF" w:rsidP="00EB60BF">
      <w:pPr>
        <w:jc w:val="both"/>
        <w:rPr>
          <w:b/>
        </w:rPr>
      </w:pPr>
      <w:r>
        <w:rPr>
          <w:b/>
        </w:rPr>
        <w:t>STEVE FELTHAM</w:t>
      </w:r>
    </w:p>
    <w:p w14:paraId="37FD1E66" w14:textId="77777777" w:rsidR="00AC4E29" w:rsidRDefault="00AC4E29" w:rsidP="00EB60BF">
      <w:pPr>
        <w:jc w:val="both"/>
      </w:pPr>
    </w:p>
    <w:p w14:paraId="2A11A20E" w14:textId="12F40F56" w:rsidR="00EB60BF" w:rsidRDefault="00EB60BF" w:rsidP="00EB60BF">
      <w:pPr>
        <w:jc w:val="both"/>
      </w:pPr>
      <w:r>
        <w:t>MERA Secretary</w:t>
      </w:r>
    </w:p>
    <w:p w14:paraId="57E0302A" w14:textId="77777777" w:rsidR="00AC4E29" w:rsidRDefault="00AC4E29" w:rsidP="00EB60BF">
      <w:pPr>
        <w:jc w:val="both"/>
      </w:pPr>
    </w:p>
    <w:p w14:paraId="1D3A77C3" w14:textId="77777777" w:rsidR="00AC4E29" w:rsidRDefault="00AC4E29" w:rsidP="00EB60BF">
      <w:pPr>
        <w:jc w:val="both"/>
      </w:pPr>
    </w:p>
    <w:p w14:paraId="0182C476" w14:textId="67113686" w:rsidR="00EB60BF" w:rsidRDefault="00EB60BF" w:rsidP="00EB60BF">
      <w:pPr>
        <w:jc w:val="both"/>
      </w:pPr>
      <w:r>
        <w:t xml:space="preserve">Dated: </w:t>
      </w:r>
      <w:r w:rsidR="00AC4E29">
        <w:t>9 May 2019</w:t>
      </w:r>
    </w:p>
    <w:p w14:paraId="1A65A5D9" w14:textId="48983047" w:rsidR="00AC4E29" w:rsidRDefault="00AC4E29" w:rsidP="00EB60BF">
      <w:pPr>
        <w:jc w:val="both"/>
      </w:pPr>
    </w:p>
    <w:p w14:paraId="1180E159" w14:textId="1851C6BC" w:rsidR="00AC4E29" w:rsidRDefault="00AC4E29" w:rsidP="00EB60BF">
      <w:pPr>
        <w:jc w:val="both"/>
      </w:pPr>
    </w:p>
    <w:p w14:paraId="1441E501" w14:textId="3EFB0E83" w:rsidR="00AC4E29" w:rsidRDefault="00AC4E29">
      <w:pPr>
        <w:widowControl/>
        <w:spacing w:after="200" w:line="276" w:lineRule="auto"/>
      </w:pPr>
      <w:r>
        <w:br w:type="page"/>
      </w:r>
    </w:p>
    <w:p w14:paraId="40688571" w14:textId="704D4F7C" w:rsidR="00AC4E29" w:rsidRDefault="00AC4E29" w:rsidP="00AC4E29">
      <w:pPr>
        <w:jc w:val="center"/>
        <w:rPr>
          <w:b/>
        </w:rPr>
      </w:pPr>
      <w:r>
        <w:rPr>
          <w:b/>
        </w:rPr>
        <w:lastRenderedPageBreak/>
        <w:t>APPENDIX B</w:t>
      </w:r>
    </w:p>
    <w:p w14:paraId="60EF3391" w14:textId="539A34B1" w:rsidR="00AC4E29" w:rsidRDefault="00AC4E29" w:rsidP="00AC4E29">
      <w:pPr>
        <w:jc w:val="center"/>
        <w:rPr>
          <w:b/>
        </w:rPr>
      </w:pPr>
    </w:p>
    <w:p w14:paraId="469E34A6" w14:textId="3CE9634B" w:rsidR="00ED3152" w:rsidRPr="00746A79" w:rsidRDefault="00ED3152" w:rsidP="00ED3152">
      <w:pPr>
        <w:jc w:val="center"/>
        <w:rPr>
          <w:rFonts w:cs="Arial"/>
          <w:b/>
          <w:color w:val="002060"/>
          <w:sz w:val="32"/>
          <w:szCs w:val="32"/>
        </w:rPr>
      </w:pPr>
      <w:r w:rsidRPr="00746A79">
        <w:rPr>
          <w:rFonts w:cs="Arial"/>
          <w:b/>
          <w:color w:val="002060"/>
          <w:sz w:val="32"/>
          <w:szCs w:val="32"/>
        </w:rPr>
        <w:t>Constitution</w:t>
      </w:r>
    </w:p>
    <w:p w14:paraId="3E56A1AA" w14:textId="6093041E" w:rsidR="00ED3152" w:rsidRDefault="00ED3152" w:rsidP="00ED3152">
      <w:pPr>
        <w:jc w:val="both"/>
        <w:rPr>
          <w:rFonts w:cs="Arial"/>
          <w:b/>
          <w:color w:val="002060"/>
        </w:rPr>
      </w:pPr>
      <w:r w:rsidRPr="00746A79">
        <w:rPr>
          <w:rFonts w:cs="Arial"/>
          <w:b/>
          <w:color w:val="002060"/>
        </w:rPr>
        <w:t>Name and purpose</w:t>
      </w:r>
    </w:p>
    <w:p w14:paraId="0311E4DE" w14:textId="77777777" w:rsidR="00EF69BD" w:rsidRPr="00746A79" w:rsidRDefault="00EF69BD" w:rsidP="00ED3152">
      <w:pPr>
        <w:jc w:val="both"/>
        <w:rPr>
          <w:rFonts w:cs="Arial"/>
          <w:b/>
          <w:color w:val="002060"/>
        </w:rPr>
      </w:pPr>
    </w:p>
    <w:p w14:paraId="1C84DD0A" w14:textId="6085D6B0" w:rsidR="00ED3152" w:rsidRDefault="00ED3152" w:rsidP="00ED3152">
      <w:pPr>
        <w:jc w:val="both"/>
        <w:rPr>
          <w:rFonts w:cs="Arial"/>
        </w:rPr>
      </w:pPr>
      <w:r w:rsidRPr="009E3B49">
        <w:rPr>
          <w:rFonts w:cs="Arial"/>
        </w:rPr>
        <w:t xml:space="preserve">The name of the Association is the ‘Maiden Erlegh Residents’ Association’ (MERA). Membership shall be open to all households listed in the Appendix. </w:t>
      </w:r>
    </w:p>
    <w:p w14:paraId="098A0711" w14:textId="77777777" w:rsidR="00EF69BD" w:rsidRPr="009E3B49" w:rsidRDefault="00EF69BD" w:rsidP="00ED3152">
      <w:pPr>
        <w:jc w:val="both"/>
        <w:rPr>
          <w:rFonts w:cs="Arial"/>
        </w:rPr>
      </w:pPr>
    </w:p>
    <w:p w14:paraId="302079C9" w14:textId="0F3DDB97" w:rsidR="00ED3152" w:rsidRDefault="00ED3152" w:rsidP="00ED3152">
      <w:pPr>
        <w:jc w:val="both"/>
        <w:rPr>
          <w:rFonts w:cs="Arial"/>
        </w:rPr>
      </w:pPr>
      <w:r w:rsidRPr="009E3B49">
        <w:rPr>
          <w:rFonts w:cs="Arial"/>
        </w:rPr>
        <w:t>The purpose of the Association is to:</w:t>
      </w:r>
    </w:p>
    <w:p w14:paraId="531DDD1C" w14:textId="77777777" w:rsidR="00EF69BD" w:rsidRPr="009E3B49" w:rsidRDefault="00EF69BD" w:rsidP="00ED3152">
      <w:pPr>
        <w:jc w:val="both"/>
        <w:rPr>
          <w:rFonts w:cs="Arial"/>
        </w:rPr>
      </w:pPr>
    </w:p>
    <w:p w14:paraId="68ECF3DA" w14:textId="77777777" w:rsidR="00ED3152" w:rsidRPr="009E3B49" w:rsidRDefault="00ED3152" w:rsidP="00ED3152">
      <w:pPr>
        <w:pStyle w:val="ListParagraph"/>
        <w:widowControl/>
        <w:numPr>
          <w:ilvl w:val="0"/>
          <w:numId w:val="21"/>
        </w:numPr>
        <w:spacing w:after="160" w:line="259" w:lineRule="auto"/>
        <w:jc w:val="both"/>
        <w:rPr>
          <w:rFonts w:cs="Arial"/>
        </w:rPr>
      </w:pPr>
      <w:r w:rsidRPr="009E3B49">
        <w:rPr>
          <w:rFonts w:cs="Arial"/>
        </w:rPr>
        <w:t>Promote the interests of all members of the Association and make representations on those issues which affect them.</w:t>
      </w:r>
    </w:p>
    <w:p w14:paraId="6553D83F" w14:textId="77777777" w:rsidR="00ED3152" w:rsidRPr="009E3B49" w:rsidRDefault="00ED3152" w:rsidP="00ED3152">
      <w:pPr>
        <w:pStyle w:val="ListParagraph"/>
        <w:widowControl/>
        <w:numPr>
          <w:ilvl w:val="0"/>
          <w:numId w:val="21"/>
        </w:numPr>
        <w:spacing w:after="160" w:line="259" w:lineRule="auto"/>
        <w:jc w:val="both"/>
        <w:rPr>
          <w:rFonts w:cs="Arial"/>
        </w:rPr>
      </w:pPr>
      <w:r w:rsidRPr="009E3B49">
        <w:rPr>
          <w:rFonts w:cs="Arial"/>
        </w:rPr>
        <w:t>Communicate with members on matters both within and beyond the MERA area (as set out in the Appendix) that are likely to be of interest to them.</w:t>
      </w:r>
    </w:p>
    <w:p w14:paraId="5C9BD1DC" w14:textId="77777777" w:rsidR="00ED3152" w:rsidRPr="009E3B49" w:rsidRDefault="00ED3152" w:rsidP="00ED3152">
      <w:pPr>
        <w:pStyle w:val="ListParagraph"/>
        <w:widowControl/>
        <w:numPr>
          <w:ilvl w:val="0"/>
          <w:numId w:val="21"/>
        </w:numPr>
        <w:spacing w:after="160" w:line="259" w:lineRule="auto"/>
        <w:jc w:val="both"/>
        <w:rPr>
          <w:rFonts w:cs="Arial"/>
        </w:rPr>
      </w:pPr>
      <w:r w:rsidRPr="009E3B49">
        <w:rPr>
          <w:rFonts w:cs="Arial"/>
        </w:rPr>
        <w:t>Advise on or campaign for issues raised by members.</w:t>
      </w:r>
    </w:p>
    <w:p w14:paraId="60CED11E" w14:textId="77777777" w:rsidR="00ED3152" w:rsidRPr="009E3B49" w:rsidRDefault="00ED3152" w:rsidP="00ED3152">
      <w:pPr>
        <w:pStyle w:val="ListParagraph"/>
        <w:widowControl/>
        <w:numPr>
          <w:ilvl w:val="0"/>
          <w:numId w:val="21"/>
        </w:numPr>
        <w:spacing w:after="160" w:line="259" w:lineRule="auto"/>
        <w:jc w:val="both"/>
        <w:rPr>
          <w:rFonts w:cs="Arial"/>
        </w:rPr>
      </w:pPr>
      <w:r w:rsidRPr="009E3B49">
        <w:rPr>
          <w:rFonts w:cs="Arial"/>
        </w:rPr>
        <w:t xml:space="preserve">To work with local authorities, public bodies and private organisations to ensure that the best interests of residents are pursued, with the objective of ensuring that Maiden Erlegh remains a pleasant and welcoming place in which to live. </w:t>
      </w:r>
    </w:p>
    <w:p w14:paraId="793950D3" w14:textId="3BB87049" w:rsidR="00ED3152" w:rsidRDefault="00ED3152" w:rsidP="00ED3152">
      <w:pPr>
        <w:jc w:val="both"/>
        <w:rPr>
          <w:rFonts w:cs="Arial"/>
          <w:b/>
          <w:color w:val="002060"/>
        </w:rPr>
      </w:pPr>
      <w:r w:rsidRPr="00746A79">
        <w:rPr>
          <w:rFonts w:cs="Arial"/>
          <w:b/>
          <w:color w:val="002060"/>
        </w:rPr>
        <w:t>Executive Committee</w:t>
      </w:r>
    </w:p>
    <w:p w14:paraId="2DB876B0" w14:textId="77777777" w:rsidR="00EF69BD" w:rsidRPr="00746A79" w:rsidRDefault="00EF69BD" w:rsidP="00ED3152">
      <w:pPr>
        <w:jc w:val="both"/>
        <w:rPr>
          <w:rFonts w:cs="Arial"/>
          <w:b/>
          <w:color w:val="002060"/>
        </w:rPr>
      </w:pPr>
    </w:p>
    <w:p w14:paraId="26DEA232" w14:textId="18AE136F" w:rsidR="00ED3152" w:rsidRDefault="00ED3152" w:rsidP="00ED3152">
      <w:pPr>
        <w:jc w:val="both"/>
        <w:rPr>
          <w:rFonts w:cs="Arial"/>
        </w:rPr>
      </w:pPr>
      <w:r w:rsidRPr="00E7771C">
        <w:rPr>
          <w:rFonts w:cs="Arial"/>
        </w:rPr>
        <w:t>The Executive Committee shall be responsible to the Association for the management of its affairs within the terms of policy laid down by its General Meetings.  The Executive Committee shall be empowered to create new officer positions and elect members to those positions.  The Committee may exercise its discretion to co-opt Members or appoint Sub-Committees as may be necessary. Such new positions, co-options or appointments shall be effective only during the Executive Committee’s term of office.</w:t>
      </w:r>
    </w:p>
    <w:p w14:paraId="692C4677" w14:textId="77777777" w:rsidR="00EF69BD" w:rsidRPr="00E7771C" w:rsidRDefault="00EF69BD" w:rsidP="00ED3152">
      <w:pPr>
        <w:jc w:val="both"/>
        <w:rPr>
          <w:rFonts w:cs="Arial"/>
        </w:rPr>
      </w:pPr>
    </w:p>
    <w:p w14:paraId="01E1FEBB" w14:textId="77777777" w:rsidR="00EF69BD" w:rsidRDefault="00ED3152" w:rsidP="00ED3152">
      <w:pPr>
        <w:jc w:val="both"/>
        <w:rPr>
          <w:rFonts w:cs="Arial"/>
        </w:rPr>
      </w:pPr>
      <w:r w:rsidRPr="00E7771C">
        <w:rPr>
          <w:rFonts w:cs="Arial"/>
        </w:rPr>
        <w:t>The Executive Committee shall authorise the opening of a bank account, cheques upon which may be signed by any two authorised signatories drawn from the officers.  The Executive Committee shall be authorised to seek the advice of a solicitor in legal matters arising from the activities of the Association.</w:t>
      </w:r>
    </w:p>
    <w:p w14:paraId="46010F3C" w14:textId="62982576" w:rsidR="00ED3152" w:rsidRPr="00E7771C" w:rsidRDefault="00ED3152" w:rsidP="00ED3152">
      <w:pPr>
        <w:jc w:val="both"/>
        <w:rPr>
          <w:rFonts w:cs="Arial"/>
        </w:rPr>
      </w:pPr>
      <w:r w:rsidRPr="00E7771C">
        <w:rPr>
          <w:rFonts w:cs="Arial"/>
        </w:rPr>
        <w:t xml:space="preserve"> </w:t>
      </w:r>
    </w:p>
    <w:p w14:paraId="5914F3AA" w14:textId="77777777" w:rsidR="00EF69BD" w:rsidRDefault="00ED3152" w:rsidP="00ED3152">
      <w:pPr>
        <w:jc w:val="both"/>
        <w:rPr>
          <w:rFonts w:cs="Arial"/>
        </w:rPr>
      </w:pPr>
      <w:r w:rsidRPr="00E7771C">
        <w:rPr>
          <w:rFonts w:cs="Arial"/>
        </w:rPr>
        <w:t>The Executive Committee shall meet not less than six times per annum.  Five members of the Executive Committee shall form a quorum.  In the event of a quorum not being present at the commencement of the meeting, the Chairman will decide whether to continue with an unofficial meeting (in which any actions proposed must be recommended to a subsequent meeting to ratify) or terminate the meeting and carry forward the business to be conducted to a subsequent meeting.</w:t>
      </w:r>
    </w:p>
    <w:p w14:paraId="31B25E0B" w14:textId="55F5FDC3" w:rsidR="00ED3152" w:rsidRPr="00E7771C" w:rsidRDefault="00ED3152" w:rsidP="00ED3152">
      <w:pPr>
        <w:jc w:val="both"/>
        <w:rPr>
          <w:rFonts w:cs="Arial"/>
        </w:rPr>
      </w:pPr>
      <w:r w:rsidRPr="00E7771C">
        <w:rPr>
          <w:rFonts w:cs="Arial"/>
        </w:rPr>
        <w:t xml:space="preserve"> </w:t>
      </w:r>
    </w:p>
    <w:p w14:paraId="22CE9F65" w14:textId="13D498BA" w:rsidR="00ED3152" w:rsidRDefault="00ED3152" w:rsidP="00ED3152">
      <w:pPr>
        <w:jc w:val="both"/>
        <w:rPr>
          <w:rFonts w:cs="Arial"/>
        </w:rPr>
      </w:pPr>
      <w:r w:rsidRPr="00E7771C">
        <w:rPr>
          <w:rFonts w:cs="Arial"/>
        </w:rPr>
        <w:t xml:space="preserve">If any officer or area representative fails to attend three consecutive Executive Committee meetings, they may be asked by the Executive Committee for their resignation if this </w:t>
      </w:r>
      <w:proofErr w:type="gramStart"/>
      <w:r w:rsidRPr="00E7771C">
        <w:rPr>
          <w:rFonts w:cs="Arial"/>
        </w:rPr>
        <w:t>is considered to be</w:t>
      </w:r>
      <w:proofErr w:type="gramEnd"/>
      <w:r w:rsidRPr="00E7771C">
        <w:rPr>
          <w:rFonts w:cs="Arial"/>
        </w:rPr>
        <w:t xml:space="preserve"> in the best interests of the Association.</w:t>
      </w:r>
    </w:p>
    <w:p w14:paraId="5DF3D47C" w14:textId="77777777" w:rsidR="00EF69BD" w:rsidRPr="00E7771C" w:rsidRDefault="00EF69BD" w:rsidP="00ED3152">
      <w:pPr>
        <w:jc w:val="both"/>
        <w:rPr>
          <w:rFonts w:cs="Arial"/>
        </w:rPr>
      </w:pPr>
    </w:p>
    <w:p w14:paraId="6BC59F89" w14:textId="6E2B8CBC" w:rsidR="00ED3152" w:rsidRDefault="00ED3152" w:rsidP="00ED3152">
      <w:pPr>
        <w:jc w:val="both"/>
        <w:rPr>
          <w:rFonts w:cs="Arial"/>
          <w:b/>
          <w:color w:val="002060"/>
        </w:rPr>
      </w:pPr>
      <w:r w:rsidRPr="00746A79">
        <w:rPr>
          <w:rFonts w:cs="Arial"/>
          <w:b/>
          <w:color w:val="002060"/>
        </w:rPr>
        <w:t>Nominations for election of officers and area representatives</w:t>
      </w:r>
    </w:p>
    <w:p w14:paraId="17C2F386" w14:textId="77777777" w:rsidR="00EF69BD" w:rsidRPr="00746A79" w:rsidRDefault="00EF69BD" w:rsidP="00ED3152">
      <w:pPr>
        <w:jc w:val="both"/>
        <w:rPr>
          <w:rFonts w:cs="Arial"/>
          <w:b/>
          <w:color w:val="002060"/>
        </w:rPr>
      </w:pPr>
    </w:p>
    <w:p w14:paraId="17862D4E" w14:textId="77777777" w:rsidR="00ED3152" w:rsidRPr="00E7771C" w:rsidRDefault="00ED3152" w:rsidP="00ED3152">
      <w:pPr>
        <w:jc w:val="both"/>
        <w:rPr>
          <w:rFonts w:cs="Arial"/>
        </w:rPr>
      </w:pPr>
      <w:r w:rsidRPr="00E7771C">
        <w:rPr>
          <w:rFonts w:cs="Arial"/>
        </w:rPr>
        <w:t xml:space="preserve">All nominations for officers and area representatives shall be put forward by the Executive Committee in line with the process below or received in writing by the Secretary not less than 14 days before the AGM and shall signify that the nominee will serve if elected.  Alternatively, a nomination may also be accepted at the AGM provided the nominee is present and agreeable to serve if elected or has signified their willingness to serve in writing.    </w:t>
      </w:r>
    </w:p>
    <w:p w14:paraId="2B7D528C" w14:textId="77777777" w:rsidR="00ED3152" w:rsidRDefault="00ED3152" w:rsidP="00ED3152">
      <w:pPr>
        <w:jc w:val="both"/>
        <w:rPr>
          <w:rFonts w:cs="Arial"/>
          <w:b/>
          <w:color w:val="002060"/>
        </w:rPr>
      </w:pPr>
    </w:p>
    <w:p w14:paraId="01D49410" w14:textId="0EE5AE7B" w:rsidR="00ED3152" w:rsidRDefault="00ED3152" w:rsidP="00ED3152">
      <w:pPr>
        <w:jc w:val="both"/>
        <w:rPr>
          <w:rFonts w:cs="Arial"/>
          <w:b/>
          <w:color w:val="002060"/>
        </w:rPr>
      </w:pPr>
      <w:r w:rsidRPr="00746A79">
        <w:rPr>
          <w:rFonts w:cs="Arial"/>
          <w:b/>
          <w:color w:val="002060"/>
        </w:rPr>
        <w:t>Election of officers and area representatives</w:t>
      </w:r>
    </w:p>
    <w:p w14:paraId="1C635D68" w14:textId="77777777" w:rsidR="003560A9" w:rsidRPr="00746A79" w:rsidRDefault="003560A9" w:rsidP="00ED3152">
      <w:pPr>
        <w:jc w:val="both"/>
        <w:rPr>
          <w:rFonts w:cs="Arial"/>
          <w:b/>
          <w:color w:val="002060"/>
        </w:rPr>
      </w:pPr>
    </w:p>
    <w:p w14:paraId="125A8016" w14:textId="77777777" w:rsidR="00EF69BD" w:rsidRDefault="00ED3152" w:rsidP="00ED3152">
      <w:pPr>
        <w:jc w:val="both"/>
        <w:rPr>
          <w:rFonts w:cs="Arial"/>
        </w:rPr>
      </w:pPr>
      <w:r w:rsidRPr="00E7771C">
        <w:rPr>
          <w:rFonts w:cs="Arial"/>
        </w:rPr>
        <w:t>All MERA officers and area representatives act in a voluntary capacity and are unpaid. Members of the Executive Committee shall retire annually and shall be eligible for re-election.</w:t>
      </w:r>
    </w:p>
    <w:p w14:paraId="5340DD10" w14:textId="7FEF1736" w:rsidR="00ED3152" w:rsidRPr="00E7771C" w:rsidRDefault="00ED3152" w:rsidP="00ED3152">
      <w:pPr>
        <w:jc w:val="both"/>
        <w:rPr>
          <w:rFonts w:cs="Arial"/>
        </w:rPr>
      </w:pPr>
      <w:r w:rsidRPr="00E7771C">
        <w:rPr>
          <w:rFonts w:cs="Arial"/>
        </w:rPr>
        <w:t xml:space="preserve"> </w:t>
      </w:r>
    </w:p>
    <w:p w14:paraId="7A6D91F1" w14:textId="34F07D12" w:rsidR="00ED3152" w:rsidRDefault="00ED3152" w:rsidP="00ED3152">
      <w:pPr>
        <w:jc w:val="both"/>
        <w:rPr>
          <w:rFonts w:cs="Arial"/>
        </w:rPr>
      </w:pPr>
      <w:r w:rsidRPr="00E7771C">
        <w:rPr>
          <w:rFonts w:cs="Arial"/>
        </w:rPr>
        <w:t xml:space="preserve">The officers elected by the Annual General Meeting shall be a Chairman, Vice Chairman, Secretary, Treasurer, Magazine Editor and the Magazine Team. These officers, together with the Area Representative elected for each area, shall form the Executive Committee. Any temporary new positions or vacancies arising throughout the financial year following the AGM may be dealt with by the </w:t>
      </w:r>
      <w:r w:rsidRPr="00E7771C">
        <w:rPr>
          <w:rFonts w:cs="Arial"/>
        </w:rPr>
        <w:lastRenderedPageBreak/>
        <w:t>Executive Committee for the remainder of the period prior to the next AGM.</w:t>
      </w:r>
    </w:p>
    <w:p w14:paraId="08FAF468" w14:textId="77777777" w:rsidR="00EF69BD" w:rsidRPr="00E7771C" w:rsidRDefault="00EF69BD" w:rsidP="00ED3152">
      <w:pPr>
        <w:jc w:val="both"/>
        <w:rPr>
          <w:rFonts w:cs="Arial"/>
        </w:rPr>
      </w:pPr>
    </w:p>
    <w:p w14:paraId="5884C74E" w14:textId="1E7EFD98" w:rsidR="00ED3152" w:rsidRDefault="00ED3152" w:rsidP="00ED3152">
      <w:pPr>
        <w:jc w:val="both"/>
        <w:rPr>
          <w:rFonts w:cs="Arial"/>
        </w:rPr>
      </w:pPr>
      <w:r w:rsidRPr="00E7771C">
        <w:rPr>
          <w:rFonts w:cs="Arial"/>
        </w:rPr>
        <w:t>The Chairman and Vice Chairman may also undertake the duties of Area Representative in addition to their officer roles.</w:t>
      </w:r>
    </w:p>
    <w:p w14:paraId="08D37276" w14:textId="77777777" w:rsidR="00EF69BD" w:rsidRPr="00E7771C" w:rsidRDefault="00EF69BD" w:rsidP="00ED3152">
      <w:pPr>
        <w:jc w:val="both"/>
        <w:rPr>
          <w:rFonts w:cs="Arial"/>
        </w:rPr>
      </w:pPr>
    </w:p>
    <w:p w14:paraId="0C65BA19" w14:textId="77777777" w:rsidR="00EF69BD" w:rsidRDefault="00ED3152" w:rsidP="00ED3152">
      <w:pPr>
        <w:jc w:val="both"/>
        <w:rPr>
          <w:rFonts w:cs="Arial"/>
          <w:b/>
        </w:rPr>
      </w:pPr>
      <w:r w:rsidRPr="00746A79">
        <w:rPr>
          <w:rFonts w:cs="Arial"/>
          <w:b/>
          <w:color w:val="002060"/>
        </w:rPr>
        <w:t>Honorary membership</w:t>
      </w:r>
      <w:r w:rsidRPr="00746A79">
        <w:rPr>
          <w:rFonts w:cs="Arial"/>
          <w:b/>
        </w:rPr>
        <w:t xml:space="preserve"> </w:t>
      </w:r>
    </w:p>
    <w:p w14:paraId="78DEE5CE" w14:textId="32DABBDC" w:rsidR="00ED3152" w:rsidRPr="00746A79" w:rsidRDefault="00ED3152" w:rsidP="00ED3152">
      <w:pPr>
        <w:jc w:val="both"/>
        <w:rPr>
          <w:rFonts w:cs="Arial"/>
          <w:b/>
        </w:rPr>
      </w:pPr>
      <w:r w:rsidRPr="00746A79">
        <w:rPr>
          <w:rFonts w:cs="Arial"/>
          <w:b/>
        </w:rPr>
        <w:t xml:space="preserve">       </w:t>
      </w:r>
    </w:p>
    <w:p w14:paraId="1A231450" w14:textId="6D1E3ACD" w:rsidR="00ED3152" w:rsidRDefault="00ED3152" w:rsidP="00ED3152">
      <w:pPr>
        <w:jc w:val="both"/>
        <w:rPr>
          <w:rFonts w:cs="Arial"/>
        </w:rPr>
      </w:pPr>
      <w:r w:rsidRPr="00E7771C">
        <w:rPr>
          <w:rFonts w:cs="Arial"/>
        </w:rPr>
        <w:t xml:space="preserve">The Executive Committee shall have power to grant Honorary Membership to any person not otherwise eligible for membership, </w:t>
      </w:r>
      <w:proofErr w:type="gramStart"/>
      <w:r w:rsidRPr="00E7771C">
        <w:rPr>
          <w:rFonts w:cs="Arial"/>
        </w:rPr>
        <w:t>provided that</w:t>
      </w:r>
      <w:proofErr w:type="gramEnd"/>
      <w:r w:rsidRPr="00E7771C">
        <w:rPr>
          <w:rFonts w:cs="Arial"/>
        </w:rPr>
        <w:t xml:space="preserve"> it is satisfied that such Honorary Membership is in the best interests of the Association.  Such honorary members shall have no vote and may not hold office in the Association. Where it is agreed that Honorary Membership is granted to elected political representatives, the Secretary will agree with the Chairman an appropriate political balance to ensure proper representation.</w:t>
      </w:r>
    </w:p>
    <w:p w14:paraId="3BC2C74E" w14:textId="77777777" w:rsidR="00F223E9" w:rsidRPr="00E7771C" w:rsidRDefault="00F223E9" w:rsidP="00ED3152">
      <w:pPr>
        <w:jc w:val="both"/>
        <w:rPr>
          <w:rFonts w:cs="Arial"/>
        </w:rPr>
      </w:pPr>
    </w:p>
    <w:p w14:paraId="4ECEF9EF" w14:textId="3A64C67D" w:rsidR="00ED3152" w:rsidRDefault="00ED3152" w:rsidP="00ED3152">
      <w:pPr>
        <w:jc w:val="both"/>
        <w:rPr>
          <w:rFonts w:cs="Arial"/>
          <w:b/>
          <w:color w:val="002060"/>
        </w:rPr>
      </w:pPr>
      <w:r w:rsidRPr="00746A79">
        <w:rPr>
          <w:rFonts w:cs="Arial"/>
          <w:b/>
          <w:color w:val="002060"/>
        </w:rPr>
        <w:t>Roles of officers and area representatives</w:t>
      </w:r>
    </w:p>
    <w:p w14:paraId="471F8A5E" w14:textId="77777777" w:rsidR="00F223E9" w:rsidRPr="00746A79" w:rsidRDefault="00F223E9" w:rsidP="00ED3152">
      <w:pPr>
        <w:jc w:val="both"/>
        <w:rPr>
          <w:rFonts w:cs="Arial"/>
          <w:b/>
          <w:color w:val="002060"/>
        </w:rPr>
      </w:pPr>
    </w:p>
    <w:p w14:paraId="0A5A25BE" w14:textId="77777777" w:rsidR="00F223E9" w:rsidRDefault="00ED3152" w:rsidP="00ED3152">
      <w:pPr>
        <w:jc w:val="both"/>
        <w:rPr>
          <w:rFonts w:cs="Arial"/>
        </w:rPr>
      </w:pPr>
      <w:r w:rsidRPr="00E7771C">
        <w:rPr>
          <w:rFonts w:cs="Arial"/>
          <w:b/>
        </w:rPr>
        <w:t xml:space="preserve">The Chairman </w:t>
      </w:r>
      <w:r w:rsidRPr="00E7771C">
        <w:rPr>
          <w:rFonts w:cs="Arial"/>
        </w:rPr>
        <w:t xml:space="preserve">shall preside at all meetings of the Executive Committee and at General Meetings.  In the absence of the Chairman, the Vice Chairman shall undertake this role.  In the absence of both the Chairman and Vice Chairman the Secretary shall request nominations to undertake the role for that occasion. </w:t>
      </w:r>
    </w:p>
    <w:p w14:paraId="75571A7E" w14:textId="200C13A3" w:rsidR="00ED3152" w:rsidRPr="00E7771C" w:rsidRDefault="00ED3152" w:rsidP="00ED3152">
      <w:pPr>
        <w:jc w:val="both"/>
        <w:rPr>
          <w:rFonts w:cs="Arial"/>
        </w:rPr>
      </w:pPr>
      <w:r w:rsidRPr="00E7771C">
        <w:rPr>
          <w:rFonts w:cs="Arial"/>
        </w:rPr>
        <w:t xml:space="preserve"> </w:t>
      </w:r>
    </w:p>
    <w:p w14:paraId="29A0375B" w14:textId="3F668F1D" w:rsidR="00ED3152" w:rsidRDefault="00ED3152" w:rsidP="00ED3152">
      <w:pPr>
        <w:jc w:val="both"/>
        <w:rPr>
          <w:rFonts w:cs="Arial"/>
        </w:rPr>
      </w:pPr>
      <w:r w:rsidRPr="00E7771C">
        <w:rPr>
          <w:rFonts w:cs="Arial"/>
        </w:rPr>
        <w:t>The Chairman may authorise urgent action required where it is not appropriate or practical to wait for the next scheduled meeting of the Executive Committee.  Such action shall not involve financial expenditure unless agreed in writing with at least two other officers and shall be referred for ratification to the next meeting of the Executive Committee or General Meeting, whichever is the earlier.</w:t>
      </w:r>
    </w:p>
    <w:p w14:paraId="5C8D2200" w14:textId="77777777" w:rsidR="00F223E9" w:rsidRPr="00E7771C" w:rsidRDefault="00F223E9" w:rsidP="00ED3152">
      <w:pPr>
        <w:jc w:val="both"/>
        <w:rPr>
          <w:rFonts w:cs="Arial"/>
        </w:rPr>
      </w:pPr>
    </w:p>
    <w:p w14:paraId="027860F9" w14:textId="2D5E4B5E" w:rsidR="00ED3152" w:rsidRDefault="00ED3152" w:rsidP="00ED3152">
      <w:pPr>
        <w:jc w:val="both"/>
        <w:rPr>
          <w:rFonts w:cs="Arial"/>
        </w:rPr>
      </w:pPr>
      <w:r w:rsidRPr="00E7771C">
        <w:rPr>
          <w:rFonts w:cs="Arial"/>
        </w:rPr>
        <w:t xml:space="preserve">The Chairman shall sign the minutes of all official meetings held in the presence of those in attendance at the following meeting to verify that they are a correct record, and the Secretary shall file the signed copy and make it available for inspection as required. </w:t>
      </w:r>
    </w:p>
    <w:p w14:paraId="157E282C" w14:textId="77777777" w:rsidR="00F223E9" w:rsidRPr="00E7771C" w:rsidRDefault="00F223E9" w:rsidP="00ED3152">
      <w:pPr>
        <w:jc w:val="both"/>
        <w:rPr>
          <w:rFonts w:cs="Arial"/>
        </w:rPr>
      </w:pPr>
    </w:p>
    <w:p w14:paraId="5F2CEBCC" w14:textId="23D7DD5A" w:rsidR="00ED3152" w:rsidRDefault="00ED3152" w:rsidP="00ED3152">
      <w:pPr>
        <w:jc w:val="both"/>
        <w:rPr>
          <w:rFonts w:cs="Arial"/>
        </w:rPr>
      </w:pPr>
      <w:r w:rsidRPr="00E7771C">
        <w:rPr>
          <w:rFonts w:cs="Arial"/>
        </w:rPr>
        <w:t>The Chairman shall take decisions on all matters relating to the day to day running of the Association that are not specifically for the membership to decide at its meetings, including the determination of data protection complaints in the Chairman’s capacity as data controller, the appointment of three authorised signatories from the elected officers, and the authorisation of media responses on behalf of the Association.</w:t>
      </w:r>
    </w:p>
    <w:p w14:paraId="2B539678" w14:textId="77777777" w:rsidR="00F223E9" w:rsidRPr="00E7771C" w:rsidRDefault="00F223E9" w:rsidP="00ED3152">
      <w:pPr>
        <w:jc w:val="both"/>
        <w:rPr>
          <w:rFonts w:cs="Arial"/>
        </w:rPr>
      </w:pPr>
    </w:p>
    <w:p w14:paraId="595EEBEB" w14:textId="40C04C17" w:rsidR="00ED3152" w:rsidRDefault="00ED3152" w:rsidP="00ED3152">
      <w:pPr>
        <w:jc w:val="both"/>
        <w:rPr>
          <w:rFonts w:cs="Arial"/>
        </w:rPr>
      </w:pPr>
      <w:r w:rsidRPr="00E7771C">
        <w:rPr>
          <w:rFonts w:cs="Arial"/>
          <w:b/>
        </w:rPr>
        <w:t>The Vice Chairman</w:t>
      </w:r>
      <w:r w:rsidRPr="00E7771C">
        <w:rPr>
          <w:rFonts w:cs="Arial"/>
        </w:rPr>
        <w:t xml:space="preserve"> shall carry out all the duties of the Chairman when absent but shall consult with the Secretary as appropriate in respect of complaints relating to data protection.</w:t>
      </w:r>
    </w:p>
    <w:p w14:paraId="2C33E7AC" w14:textId="77777777" w:rsidR="00F223E9" w:rsidRPr="00E7771C" w:rsidRDefault="00F223E9" w:rsidP="00ED3152">
      <w:pPr>
        <w:jc w:val="both"/>
        <w:rPr>
          <w:rFonts w:cs="Arial"/>
        </w:rPr>
      </w:pPr>
    </w:p>
    <w:p w14:paraId="298D7C0D" w14:textId="5E4B78BD" w:rsidR="00ED3152" w:rsidRDefault="00ED3152" w:rsidP="00ED3152">
      <w:pPr>
        <w:jc w:val="both"/>
        <w:rPr>
          <w:rFonts w:cs="Arial"/>
        </w:rPr>
      </w:pPr>
      <w:r w:rsidRPr="00E7771C">
        <w:rPr>
          <w:rFonts w:cs="Arial"/>
          <w:b/>
        </w:rPr>
        <w:t>The Secretary</w:t>
      </w:r>
      <w:r w:rsidRPr="00E7771C">
        <w:rPr>
          <w:rFonts w:cs="Arial"/>
        </w:rPr>
        <w:t xml:space="preserve"> shall be responsible for the general administration of the Association including the preparation of agendas, minutes and taking any follow up actions from all meetings of the Association. The Secretary shall be responsible also for general correspondence and retaining important paperwork or electronic files including membership details in line with data protection legislation. Additionally, the Secretary shall be responsible for ensuring that queries received on the Association’s email account are dealt with promptly and that the Association’s website is updated as appropriate.</w:t>
      </w:r>
    </w:p>
    <w:p w14:paraId="1063E0E6" w14:textId="77777777" w:rsidR="00F223E9" w:rsidRPr="00E7771C" w:rsidRDefault="00F223E9" w:rsidP="00ED3152">
      <w:pPr>
        <w:jc w:val="both"/>
        <w:rPr>
          <w:rFonts w:cs="Arial"/>
        </w:rPr>
      </w:pPr>
    </w:p>
    <w:p w14:paraId="33DCC4DB" w14:textId="77777777" w:rsidR="00ED3152" w:rsidRPr="00E7771C" w:rsidRDefault="00ED3152" w:rsidP="00ED3152">
      <w:pPr>
        <w:pStyle w:val="NoSpacing"/>
        <w:jc w:val="both"/>
        <w:rPr>
          <w:rFonts w:ascii="Arial" w:hAnsi="Arial" w:cs="Arial"/>
          <w:sz w:val="20"/>
          <w:szCs w:val="20"/>
        </w:rPr>
      </w:pPr>
      <w:r w:rsidRPr="00E7771C">
        <w:rPr>
          <w:rFonts w:ascii="Arial" w:hAnsi="Arial" w:cs="Arial"/>
          <w:b/>
          <w:sz w:val="20"/>
          <w:szCs w:val="20"/>
        </w:rPr>
        <w:t>The Treasurer</w:t>
      </w:r>
      <w:r w:rsidRPr="00E7771C">
        <w:rPr>
          <w:rFonts w:ascii="Arial" w:hAnsi="Arial" w:cs="Arial"/>
          <w:sz w:val="20"/>
          <w:szCs w:val="20"/>
        </w:rPr>
        <w:t xml:space="preserve"> shall be responsible for all monies of the Association and present an audited Statement of Account at the AGM in line with this Constitution.  The Treasurer’s duties shall also include responsibility for the proper handling of the day to day finances of the Association including the payment of invoices and legitimate members’ expenses as well as for banking subscriptions and all revenue received.  All payments made that have not been approved by the Executive Committee or a General Meeting must be approved by the Chairman, or in their absence, the Vice Chairman.</w:t>
      </w:r>
    </w:p>
    <w:p w14:paraId="3778DFFF" w14:textId="77777777" w:rsidR="00ED3152" w:rsidRPr="00E7771C" w:rsidRDefault="00ED3152" w:rsidP="00ED3152">
      <w:pPr>
        <w:pStyle w:val="NoSpacing"/>
        <w:jc w:val="both"/>
        <w:rPr>
          <w:rFonts w:ascii="Arial" w:hAnsi="Arial" w:cs="Arial"/>
          <w:sz w:val="20"/>
          <w:szCs w:val="20"/>
        </w:rPr>
      </w:pPr>
    </w:p>
    <w:p w14:paraId="33361CB1" w14:textId="77777777" w:rsidR="00ED3152" w:rsidRPr="00E7771C" w:rsidRDefault="00ED3152" w:rsidP="00ED3152">
      <w:pPr>
        <w:pStyle w:val="NoSpacing"/>
        <w:jc w:val="both"/>
        <w:rPr>
          <w:rFonts w:ascii="Arial" w:hAnsi="Arial" w:cs="Arial"/>
          <w:sz w:val="20"/>
          <w:szCs w:val="20"/>
        </w:rPr>
      </w:pPr>
      <w:r w:rsidRPr="00E7771C">
        <w:rPr>
          <w:rFonts w:ascii="Arial" w:hAnsi="Arial" w:cs="Arial"/>
          <w:sz w:val="20"/>
          <w:szCs w:val="20"/>
        </w:rPr>
        <w:t xml:space="preserve">The Treasurer shall maintain a bank or building society account in the name of the Association and may retain a small float for petty cash purposes. In the event that the auditor appointed by the Annual General Meeting is no longer available to audit the Association’s accounts, the Treasurer shall consult with the Chairman (or Vice Chairman if appropriate) to authorise a replacement and report the position to the next meeting of the Executive Committee or General Meeting.  </w:t>
      </w:r>
    </w:p>
    <w:p w14:paraId="3DF79116" w14:textId="77777777" w:rsidR="00ED3152" w:rsidRPr="00E7771C" w:rsidRDefault="00ED3152" w:rsidP="00ED3152">
      <w:pPr>
        <w:pStyle w:val="NoSpacing"/>
        <w:jc w:val="both"/>
        <w:rPr>
          <w:rFonts w:ascii="Arial" w:hAnsi="Arial" w:cs="Arial"/>
          <w:b/>
          <w:sz w:val="20"/>
          <w:szCs w:val="20"/>
        </w:rPr>
      </w:pPr>
    </w:p>
    <w:p w14:paraId="5D85CA37" w14:textId="77777777" w:rsidR="00ED3152" w:rsidRPr="00E7771C" w:rsidRDefault="00ED3152" w:rsidP="00ED3152">
      <w:pPr>
        <w:pStyle w:val="NoSpacing"/>
        <w:jc w:val="both"/>
        <w:rPr>
          <w:rFonts w:ascii="Arial" w:hAnsi="Arial" w:cs="Arial"/>
          <w:sz w:val="20"/>
          <w:szCs w:val="20"/>
        </w:rPr>
      </w:pPr>
      <w:r w:rsidRPr="00E7771C">
        <w:rPr>
          <w:rFonts w:ascii="Arial" w:hAnsi="Arial" w:cs="Arial"/>
          <w:b/>
          <w:sz w:val="20"/>
          <w:szCs w:val="20"/>
        </w:rPr>
        <w:lastRenderedPageBreak/>
        <w:t xml:space="preserve">The Magazine Editor </w:t>
      </w:r>
      <w:r w:rsidRPr="00E7771C">
        <w:rPr>
          <w:rFonts w:ascii="Arial" w:hAnsi="Arial" w:cs="Arial"/>
          <w:sz w:val="20"/>
          <w:szCs w:val="20"/>
        </w:rPr>
        <w:t xml:space="preserve">shall be responsible </w:t>
      </w:r>
      <w:proofErr w:type="gramStart"/>
      <w:r w:rsidRPr="00E7771C">
        <w:rPr>
          <w:rFonts w:ascii="Arial" w:hAnsi="Arial" w:cs="Arial"/>
          <w:sz w:val="20"/>
          <w:szCs w:val="20"/>
        </w:rPr>
        <w:t>for the production of</w:t>
      </w:r>
      <w:proofErr w:type="gramEnd"/>
      <w:r w:rsidRPr="00E7771C">
        <w:rPr>
          <w:rFonts w:ascii="Arial" w:hAnsi="Arial" w:cs="Arial"/>
          <w:sz w:val="20"/>
          <w:szCs w:val="20"/>
        </w:rPr>
        <w:t xml:space="preserve"> the Association’s magazine, writing and assembling articles submitted for publication, editing, sale of advertising space, liaison with printers and distribution to Area Representatives.  The Magazine Editor shall ensure that any editorial views expressed are appropriate and reflect the views of the Executive Committee.  Articles written by other members and third parties that are included in the magazine shall be approved and edited as appropriate by the Magazine Editor prior to publication. The Editor shall determine the content of the magazine and any disputes arising that cannot be resolved shall be referred to the Chairman, whose decision is final.</w:t>
      </w:r>
    </w:p>
    <w:p w14:paraId="70AB75EC" w14:textId="77777777" w:rsidR="00ED3152" w:rsidRPr="00E7771C" w:rsidRDefault="00ED3152" w:rsidP="00ED3152">
      <w:pPr>
        <w:pStyle w:val="NoSpacing"/>
        <w:jc w:val="both"/>
        <w:rPr>
          <w:rFonts w:ascii="Arial" w:hAnsi="Arial" w:cs="Arial"/>
          <w:sz w:val="20"/>
          <w:szCs w:val="20"/>
        </w:rPr>
      </w:pPr>
    </w:p>
    <w:p w14:paraId="7CD7C5AF" w14:textId="77777777" w:rsidR="00ED3152" w:rsidRPr="00E7771C" w:rsidRDefault="00ED3152" w:rsidP="00ED3152">
      <w:pPr>
        <w:pStyle w:val="NoSpacing"/>
        <w:jc w:val="both"/>
        <w:rPr>
          <w:rFonts w:ascii="Arial" w:hAnsi="Arial" w:cs="Arial"/>
          <w:sz w:val="20"/>
          <w:szCs w:val="20"/>
        </w:rPr>
      </w:pPr>
      <w:r w:rsidRPr="00E7771C">
        <w:rPr>
          <w:rFonts w:ascii="Arial" w:hAnsi="Arial" w:cs="Arial"/>
          <w:b/>
          <w:sz w:val="20"/>
          <w:szCs w:val="20"/>
        </w:rPr>
        <w:t xml:space="preserve">Area Representatives </w:t>
      </w:r>
      <w:r w:rsidRPr="00E7771C">
        <w:rPr>
          <w:rFonts w:ascii="Arial" w:hAnsi="Arial" w:cs="Arial"/>
          <w:sz w:val="20"/>
          <w:szCs w:val="20"/>
        </w:rPr>
        <w:t>shall be responsible for the collection of subscriptions from members within their allocated areas and for the distribution of communications from the Association including the regular magazine and notification of general meetings.  Area Representatives shall be the principal point of contact for resident members.</w:t>
      </w:r>
    </w:p>
    <w:p w14:paraId="7CC7BA97" w14:textId="77777777" w:rsidR="00ED3152" w:rsidRDefault="00ED3152" w:rsidP="00ED3152">
      <w:pPr>
        <w:jc w:val="both"/>
        <w:rPr>
          <w:rFonts w:cs="Arial"/>
          <w:b/>
          <w:color w:val="002060"/>
        </w:rPr>
      </w:pPr>
    </w:p>
    <w:p w14:paraId="154E21FA" w14:textId="2B032584" w:rsidR="00ED3152" w:rsidRDefault="00ED3152" w:rsidP="00ED3152">
      <w:pPr>
        <w:jc w:val="both"/>
        <w:rPr>
          <w:rFonts w:cs="Arial"/>
          <w:b/>
          <w:color w:val="002060"/>
        </w:rPr>
      </w:pPr>
      <w:r w:rsidRPr="00746A79">
        <w:rPr>
          <w:rFonts w:cs="Arial"/>
          <w:b/>
          <w:color w:val="002060"/>
        </w:rPr>
        <w:t>Finance</w:t>
      </w:r>
    </w:p>
    <w:p w14:paraId="32C2FE6A" w14:textId="77777777" w:rsidR="003560A9" w:rsidRPr="00746A79" w:rsidRDefault="003560A9" w:rsidP="00ED3152">
      <w:pPr>
        <w:jc w:val="both"/>
        <w:rPr>
          <w:rFonts w:cs="Arial"/>
          <w:b/>
          <w:color w:val="002060"/>
        </w:rPr>
      </w:pPr>
    </w:p>
    <w:p w14:paraId="0782AB01" w14:textId="77777777" w:rsidR="003560A9" w:rsidRDefault="00ED3152" w:rsidP="00ED3152">
      <w:pPr>
        <w:jc w:val="both"/>
        <w:rPr>
          <w:rFonts w:cs="Arial"/>
        </w:rPr>
      </w:pPr>
      <w:r w:rsidRPr="00E7771C">
        <w:rPr>
          <w:rFonts w:cs="Arial"/>
        </w:rPr>
        <w:t>The money raised by the Association from membership subscriptions shall be used only to discharge its functions and to provide improved or replacement facilities for residents within budgetary provision and as agreed by the Executive Committee.  A bank account shall be opened and maintained in the name of the Association and copies of all relevant invoices and receipts shall be retained for a six-year period to support expenditure and income.</w:t>
      </w:r>
    </w:p>
    <w:p w14:paraId="717A35AE" w14:textId="7DA6EA97" w:rsidR="00ED3152" w:rsidRPr="00E7771C" w:rsidRDefault="00ED3152" w:rsidP="00ED3152">
      <w:pPr>
        <w:jc w:val="both"/>
        <w:rPr>
          <w:rFonts w:cs="Arial"/>
        </w:rPr>
      </w:pPr>
      <w:r w:rsidRPr="00E7771C">
        <w:rPr>
          <w:rFonts w:cs="Arial"/>
        </w:rPr>
        <w:t xml:space="preserve"> </w:t>
      </w:r>
    </w:p>
    <w:p w14:paraId="4A245EEF" w14:textId="77777777" w:rsidR="003560A9" w:rsidRDefault="00ED3152" w:rsidP="00ED3152">
      <w:pPr>
        <w:jc w:val="both"/>
        <w:rPr>
          <w:rFonts w:cs="Arial"/>
        </w:rPr>
      </w:pPr>
      <w:r w:rsidRPr="00E7771C">
        <w:rPr>
          <w:rFonts w:cs="Arial"/>
        </w:rPr>
        <w:t>There shall be three authorised signatories including the Chairman and Treasurer.  The Chairman is empowered to nominate a third signatory from the officers.  No more than one signatory shall be nominated from any one household or family. Authorised signatories shall be able to sign cheques on behalf of the Association and to authorise the Treasurer to instruct the Association’s bankers. Two signatories are required for all cheques and to authorise such instructions including credit transfers.</w:t>
      </w:r>
    </w:p>
    <w:p w14:paraId="786A4773" w14:textId="3AE6FA7D" w:rsidR="00ED3152" w:rsidRPr="00E7771C" w:rsidRDefault="00ED3152" w:rsidP="00ED3152">
      <w:pPr>
        <w:jc w:val="both"/>
        <w:rPr>
          <w:rFonts w:cs="Arial"/>
        </w:rPr>
      </w:pPr>
      <w:r w:rsidRPr="00E7771C">
        <w:rPr>
          <w:rFonts w:cs="Arial"/>
        </w:rPr>
        <w:t xml:space="preserve">  </w:t>
      </w:r>
    </w:p>
    <w:p w14:paraId="2043EEB5" w14:textId="705AC246" w:rsidR="00ED3152" w:rsidRDefault="00ED3152" w:rsidP="00ED3152">
      <w:pPr>
        <w:jc w:val="both"/>
        <w:rPr>
          <w:rFonts w:cs="Arial"/>
        </w:rPr>
      </w:pPr>
      <w:r w:rsidRPr="00E7771C">
        <w:rPr>
          <w:rFonts w:cs="Arial"/>
        </w:rPr>
        <w:t>The annual membership subscription shall be an amount decided annually at the AGM.  The financial year shall run for 12 months from 1 March each year.</w:t>
      </w:r>
    </w:p>
    <w:p w14:paraId="64DBF442" w14:textId="77777777" w:rsidR="003560A9" w:rsidRPr="00E7771C" w:rsidRDefault="003560A9" w:rsidP="00ED3152">
      <w:pPr>
        <w:jc w:val="both"/>
        <w:rPr>
          <w:rFonts w:cs="Arial"/>
        </w:rPr>
      </w:pPr>
    </w:p>
    <w:p w14:paraId="692946D4" w14:textId="6536797E" w:rsidR="00ED3152" w:rsidRDefault="00ED3152" w:rsidP="00ED3152">
      <w:pPr>
        <w:jc w:val="both"/>
        <w:rPr>
          <w:rFonts w:cs="Arial"/>
        </w:rPr>
      </w:pPr>
      <w:r w:rsidRPr="00E7771C">
        <w:rPr>
          <w:rFonts w:cs="Arial"/>
        </w:rPr>
        <w:t xml:space="preserve">An audited statement of accounts shall be provided to the AGM by an independent auditor with adequate financial experience to undertake such duties. </w:t>
      </w:r>
    </w:p>
    <w:p w14:paraId="75DFB7BA" w14:textId="77777777" w:rsidR="003560A9" w:rsidRPr="00E7771C" w:rsidRDefault="003560A9" w:rsidP="00ED3152">
      <w:pPr>
        <w:jc w:val="both"/>
        <w:rPr>
          <w:rFonts w:cs="Arial"/>
        </w:rPr>
      </w:pPr>
    </w:p>
    <w:p w14:paraId="6F8F323E" w14:textId="22985C6C" w:rsidR="00ED3152" w:rsidRDefault="00ED3152" w:rsidP="00ED3152">
      <w:pPr>
        <w:jc w:val="both"/>
        <w:rPr>
          <w:rFonts w:cs="Arial"/>
          <w:b/>
          <w:color w:val="002060"/>
        </w:rPr>
      </w:pPr>
      <w:r w:rsidRPr="00746A79">
        <w:rPr>
          <w:rFonts w:cs="Arial"/>
          <w:b/>
          <w:color w:val="002060"/>
        </w:rPr>
        <w:t>Annual General Meetings</w:t>
      </w:r>
    </w:p>
    <w:p w14:paraId="4A1E6CD5" w14:textId="77777777" w:rsidR="003560A9" w:rsidRPr="00746A79" w:rsidRDefault="003560A9" w:rsidP="00ED3152">
      <w:pPr>
        <w:jc w:val="both"/>
        <w:rPr>
          <w:rFonts w:cs="Arial"/>
          <w:b/>
          <w:color w:val="002060"/>
        </w:rPr>
      </w:pPr>
    </w:p>
    <w:p w14:paraId="63875EB2" w14:textId="0C41F9CE" w:rsidR="00ED3152" w:rsidRDefault="00ED3152" w:rsidP="00ED3152">
      <w:pPr>
        <w:jc w:val="both"/>
        <w:rPr>
          <w:rFonts w:cs="Arial"/>
        </w:rPr>
      </w:pPr>
      <w:r w:rsidRPr="00746A79">
        <w:rPr>
          <w:rFonts w:cs="Arial"/>
        </w:rPr>
        <w:t xml:space="preserve">The Annual General Meeting shall be held within three months of the end of the Financial Year, at least three weeks’ notice having previously been given to members.  The business of the Annual General Meeting shall include the receiving of a report and audited statement of accounts; election of officers and area representatives (who shall </w:t>
      </w:r>
      <w:r w:rsidRPr="00E7771C">
        <w:rPr>
          <w:rFonts w:cs="Arial"/>
        </w:rPr>
        <w:t>comprise</w:t>
      </w:r>
      <w:r w:rsidRPr="00746A79">
        <w:rPr>
          <w:rFonts w:cs="Arial"/>
        </w:rPr>
        <w:t xml:space="preserve"> the Executive Committee); and</w:t>
      </w:r>
      <w:r w:rsidRPr="00746A79">
        <w:rPr>
          <w:rFonts w:cs="Arial"/>
          <w:color w:val="FF0000"/>
        </w:rPr>
        <w:t xml:space="preserve"> </w:t>
      </w:r>
      <w:r w:rsidRPr="00746A79">
        <w:rPr>
          <w:rFonts w:cs="Arial"/>
        </w:rPr>
        <w:t xml:space="preserve">the appointment of an auditor for the ensuing year.  </w:t>
      </w:r>
    </w:p>
    <w:p w14:paraId="5A18FFD1" w14:textId="77777777" w:rsidR="003560A9" w:rsidRPr="00746A79" w:rsidRDefault="003560A9" w:rsidP="00ED3152">
      <w:pPr>
        <w:jc w:val="both"/>
        <w:rPr>
          <w:rFonts w:cs="Arial"/>
        </w:rPr>
      </w:pPr>
    </w:p>
    <w:p w14:paraId="7F0FFD9E" w14:textId="77777777" w:rsidR="003560A9" w:rsidRDefault="00ED3152" w:rsidP="00ED3152">
      <w:pPr>
        <w:jc w:val="both"/>
        <w:rPr>
          <w:rFonts w:cs="Arial"/>
        </w:rPr>
      </w:pPr>
      <w:r w:rsidRPr="00746A79">
        <w:rPr>
          <w:rFonts w:cs="Arial"/>
        </w:rPr>
        <w:t>Additionally, the AGM shall consider any resolution put forward by the Executive Committee, or alternatively by not less than five members of the Association subject to being received by the Secretary in writing not less than 14 days before the date of the AGM.</w:t>
      </w:r>
    </w:p>
    <w:p w14:paraId="5B48BB56" w14:textId="0C1AE6AC" w:rsidR="00ED3152" w:rsidRPr="00746A79" w:rsidRDefault="00ED3152" w:rsidP="00ED3152">
      <w:pPr>
        <w:jc w:val="both"/>
        <w:rPr>
          <w:rFonts w:cs="Arial"/>
        </w:rPr>
      </w:pPr>
      <w:r w:rsidRPr="00746A79">
        <w:rPr>
          <w:rFonts w:cs="Arial"/>
        </w:rPr>
        <w:t xml:space="preserve"> </w:t>
      </w:r>
    </w:p>
    <w:p w14:paraId="1047C8EF" w14:textId="23818BE3" w:rsidR="00ED3152" w:rsidRDefault="00ED3152" w:rsidP="00ED3152">
      <w:pPr>
        <w:jc w:val="both"/>
        <w:rPr>
          <w:rFonts w:cs="Arial"/>
        </w:rPr>
      </w:pPr>
      <w:r w:rsidRPr="00746A79">
        <w:rPr>
          <w:rFonts w:cs="Arial"/>
        </w:rPr>
        <w:t xml:space="preserve">No new rule shall be made, nor any existing rule be amended or rescinded except at a General Meeting by consent of at least two-thirds of the members present and voting, provided that due notice of the proposed new rule or amendment has been given.  Such notice shall be not less than fourteen days before the meeting and received by the Secretary.  In the event of a dispute as to the interpretation of these rules, the Executive Committee shall rule on the matter and its decision shall be binding on all members. </w:t>
      </w:r>
    </w:p>
    <w:p w14:paraId="3BE0561C" w14:textId="77777777" w:rsidR="003560A9" w:rsidRPr="00746A79" w:rsidRDefault="003560A9" w:rsidP="00ED3152">
      <w:pPr>
        <w:jc w:val="both"/>
        <w:rPr>
          <w:rFonts w:cs="Arial"/>
        </w:rPr>
      </w:pPr>
    </w:p>
    <w:p w14:paraId="46AAAF9D" w14:textId="77777777" w:rsidR="003560A9" w:rsidRDefault="00ED3152" w:rsidP="00ED3152">
      <w:pPr>
        <w:jc w:val="both"/>
        <w:rPr>
          <w:rFonts w:cs="Arial"/>
        </w:rPr>
      </w:pPr>
      <w:r w:rsidRPr="00E7771C">
        <w:rPr>
          <w:rFonts w:cs="Arial"/>
        </w:rPr>
        <w:t>Twenty-five members of the Association shall form a quorum.  In the event of a quorum not being present within 15 minutes of the time fixed for an Annual General Meeting, the meeting shall stand adjourned and reconvened within 28 days, when those present shall be deemed to constitute a quorum.</w:t>
      </w:r>
    </w:p>
    <w:p w14:paraId="2CF42183" w14:textId="2854576D" w:rsidR="00ED3152" w:rsidRPr="00E7771C" w:rsidRDefault="00ED3152" w:rsidP="00ED3152">
      <w:pPr>
        <w:jc w:val="both"/>
        <w:rPr>
          <w:rFonts w:cs="Arial"/>
        </w:rPr>
      </w:pPr>
      <w:r w:rsidRPr="00E7771C">
        <w:rPr>
          <w:rFonts w:cs="Arial"/>
        </w:rPr>
        <w:t xml:space="preserve"> </w:t>
      </w:r>
    </w:p>
    <w:p w14:paraId="2CB66A45" w14:textId="1D1FEAA9" w:rsidR="00ED3152" w:rsidRDefault="00ED3152" w:rsidP="00ED3152">
      <w:pPr>
        <w:jc w:val="both"/>
        <w:rPr>
          <w:rFonts w:cs="Arial"/>
          <w:b/>
          <w:color w:val="002060"/>
        </w:rPr>
      </w:pPr>
      <w:r w:rsidRPr="00746A79">
        <w:rPr>
          <w:rFonts w:cs="Arial"/>
          <w:b/>
          <w:color w:val="002060"/>
        </w:rPr>
        <w:t xml:space="preserve">Special General Meetings </w:t>
      </w:r>
    </w:p>
    <w:p w14:paraId="6C7A19F4" w14:textId="77777777" w:rsidR="003560A9" w:rsidRPr="00746A79" w:rsidRDefault="003560A9" w:rsidP="00ED3152">
      <w:pPr>
        <w:jc w:val="both"/>
        <w:rPr>
          <w:rFonts w:cs="Arial"/>
        </w:rPr>
      </w:pPr>
    </w:p>
    <w:p w14:paraId="6D179E13" w14:textId="1118269B" w:rsidR="00ED3152" w:rsidRDefault="00ED3152" w:rsidP="00ED3152">
      <w:pPr>
        <w:jc w:val="both"/>
        <w:rPr>
          <w:rFonts w:cs="Arial"/>
        </w:rPr>
      </w:pPr>
      <w:r w:rsidRPr="00E7771C">
        <w:rPr>
          <w:rFonts w:cs="Arial"/>
        </w:rPr>
        <w:t xml:space="preserve">A Special General Meeting shall be called when considered necessary by the Executive Committee or </w:t>
      </w:r>
      <w:r w:rsidRPr="00E7771C">
        <w:rPr>
          <w:rFonts w:cs="Arial"/>
        </w:rPr>
        <w:lastRenderedPageBreak/>
        <w:t xml:space="preserve">at the written request of not less than ten members, stating the nature of the business to be discussed.  At least seven days’ notice of any Special General Meeting shall be given to Members stating the reason for the meeting. The notice periods and voting arrangements as set out for Annual General Meetings above in respect of new or amended rules or resolutions shall apply. Only the business specified may be discussed. </w:t>
      </w:r>
    </w:p>
    <w:p w14:paraId="668DC7D9" w14:textId="77777777" w:rsidR="004600B3" w:rsidRPr="00E7771C" w:rsidRDefault="004600B3" w:rsidP="00ED3152">
      <w:pPr>
        <w:jc w:val="both"/>
        <w:rPr>
          <w:rFonts w:cs="Arial"/>
        </w:rPr>
      </w:pPr>
    </w:p>
    <w:p w14:paraId="3E1823E8" w14:textId="6838B65F" w:rsidR="00ED3152" w:rsidRDefault="00ED3152" w:rsidP="00ED3152">
      <w:pPr>
        <w:jc w:val="both"/>
        <w:rPr>
          <w:rFonts w:cs="Arial"/>
        </w:rPr>
      </w:pPr>
      <w:r w:rsidRPr="00DC049C">
        <w:rPr>
          <w:rFonts w:cs="Arial"/>
        </w:rPr>
        <w:t xml:space="preserve">In the event of a quorum not being present within 15 minutes of a Special General Meeting, the meeting </w:t>
      </w:r>
      <w:r w:rsidRPr="00746A79">
        <w:rPr>
          <w:rFonts w:cs="Arial"/>
        </w:rPr>
        <w:t>shall stand adjourned and reconvened within 28 days, when those present shall be deemed to constitute a quorum.</w:t>
      </w:r>
    </w:p>
    <w:p w14:paraId="62B93745" w14:textId="77777777" w:rsidR="004600B3" w:rsidRPr="00746A79" w:rsidRDefault="004600B3" w:rsidP="00ED3152">
      <w:pPr>
        <w:jc w:val="both"/>
        <w:rPr>
          <w:rFonts w:cs="Arial"/>
        </w:rPr>
      </w:pPr>
    </w:p>
    <w:p w14:paraId="3F264F6D" w14:textId="768A4D52" w:rsidR="00ED3152" w:rsidRDefault="00ED3152" w:rsidP="00ED3152">
      <w:pPr>
        <w:jc w:val="both"/>
        <w:rPr>
          <w:rFonts w:cs="Arial"/>
          <w:b/>
          <w:color w:val="002060"/>
        </w:rPr>
      </w:pPr>
      <w:r w:rsidRPr="00746A79">
        <w:rPr>
          <w:rFonts w:cs="Arial"/>
          <w:b/>
          <w:color w:val="002060"/>
        </w:rPr>
        <w:t xml:space="preserve">Dissolution </w:t>
      </w:r>
    </w:p>
    <w:p w14:paraId="32C53B46" w14:textId="77777777" w:rsidR="004600B3" w:rsidRPr="00746A79" w:rsidRDefault="004600B3" w:rsidP="00ED3152">
      <w:pPr>
        <w:jc w:val="both"/>
        <w:rPr>
          <w:rFonts w:cs="Arial"/>
          <w:b/>
          <w:color w:val="002060"/>
        </w:rPr>
      </w:pPr>
    </w:p>
    <w:p w14:paraId="3BC1E1C3" w14:textId="77777777" w:rsidR="00ED3152" w:rsidRPr="00746A79" w:rsidRDefault="00ED3152" w:rsidP="00ED3152">
      <w:pPr>
        <w:jc w:val="both"/>
        <w:rPr>
          <w:rFonts w:cs="Arial"/>
        </w:rPr>
      </w:pPr>
      <w:r w:rsidRPr="00746A79">
        <w:rPr>
          <w:rFonts w:cs="Arial"/>
        </w:rPr>
        <w:t xml:space="preserve">In the event of the dissolution of the Association being agreed by not less than two thirds of the members present at a General Meeting, and providing that proper notice of the intention to propose dissolution shall have been given, the funds of the Association shall, after all outstanding debts have been settled, be made over to a charity or charities approved by the General Meeting. </w:t>
      </w:r>
    </w:p>
    <w:p w14:paraId="17FED587" w14:textId="77777777" w:rsidR="00ED3152" w:rsidRPr="00746A79" w:rsidRDefault="00ED3152" w:rsidP="00ED3152">
      <w:pPr>
        <w:jc w:val="both"/>
        <w:rPr>
          <w:rFonts w:cs="Arial"/>
        </w:rPr>
      </w:pPr>
    </w:p>
    <w:p w14:paraId="26524DCC" w14:textId="77777777" w:rsidR="00ED3152" w:rsidRDefault="00ED3152" w:rsidP="00ED3152">
      <w:pPr>
        <w:rPr>
          <w:rFonts w:cs="Arial"/>
        </w:rPr>
      </w:pPr>
      <w:r>
        <w:rPr>
          <w:rFonts w:cs="Arial"/>
        </w:rPr>
        <w:br w:type="page"/>
      </w:r>
    </w:p>
    <w:p w14:paraId="3E7F55F7" w14:textId="13EC6B40" w:rsidR="00ED3152" w:rsidRDefault="00ED3152" w:rsidP="00ED3152">
      <w:pPr>
        <w:jc w:val="center"/>
        <w:rPr>
          <w:rFonts w:cs="Arial"/>
          <w:b/>
        </w:rPr>
      </w:pPr>
      <w:r w:rsidRPr="00DC049C">
        <w:rPr>
          <w:rFonts w:cs="Arial"/>
          <w:b/>
        </w:rPr>
        <w:lastRenderedPageBreak/>
        <w:t>APPENDIX</w:t>
      </w:r>
      <w:r w:rsidR="004600B3">
        <w:rPr>
          <w:rFonts w:cs="Arial"/>
          <w:b/>
        </w:rPr>
        <w:t xml:space="preserve"> TO THE CONSTITUTION</w:t>
      </w:r>
    </w:p>
    <w:p w14:paraId="6FDB25E7" w14:textId="77777777" w:rsidR="004600B3" w:rsidRPr="00DC049C" w:rsidRDefault="004600B3" w:rsidP="00ED3152">
      <w:pPr>
        <w:jc w:val="center"/>
        <w:rPr>
          <w:rFonts w:cs="Arial"/>
          <w:b/>
        </w:rPr>
      </w:pPr>
    </w:p>
    <w:p w14:paraId="3611A9D1" w14:textId="0B3F2A2E" w:rsidR="00ED3152" w:rsidRDefault="00ED3152" w:rsidP="00ED3152">
      <w:pPr>
        <w:rPr>
          <w:rFonts w:cs="Arial"/>
        </w:rPr>
      </w:pPr>
      <w:r w:rsidRPr="00DC049C">
        <w:rPr>
          <w:rFonts w:cs="Arial"/>
        </w:rPr>
        <w:t xml:space="preserve">All households in the following roads within Maiden Erlegh shall be eligible for membership of the Association on payment of the subscription as determined by the Annual General Meeting. </w:t>
      </w:r>
    </w:p>
    <w:p w14:paraId="1141CAE8" w14:textId="77777777" w:rsidR="004600B3" w:rsidRPr="00DC049C" w:rsidRDefault="004600B3" w:rsidP="00ED3152">
      <w:pPr>
        <w:rPr>
          <w:rFonts w:cs="Arial"/>
        </w:rPr>
      </w:pPr>
    </w:p>
    <w:p w14:paraId="5EAC7C88" w14:textId="4549FCD6" w:rsidR="00ED3152" w:rsidRDefault="00ED3152" w:rsidP="00ED3152">
      <w:pPr>
        <w:rPr>
          <w:rFonts w:cs="Arial"/>
        </w:rPr>
      </w:pPr>
      <w:r w:rsidRPr="00DC049C">
        <w:rPr>
          <w:rFonts w:cs="Arial"/>
        </w:rPr>
        <w:t>Andrews Road</w:t>
      </w:r>
    </w:p>
    <w:p w14:paraId="1A3263CC" w14:textId="77777777" w:rsidR="00ED3152" w:rsidRPr="00DC049C" w:rsidRDefault="00ED3152" w:rsidP="00ED3152">
      <w:pPr>
        <w:rPr>
          <w:rFonts w:cs="Arial"/>
        </w:rPr>
      </w:pPr>
      <w:r w:rsidRPr="00DC049C">
        <w:rPr>
          <w:rFonts w:cs="Arial"/>
        </w:rPr>
        <w:t>Bramley Close</w:t>
      </w:r>
    </w:p>
    <w:p w14:paraId="1A2B3C4A" w14:textId="77777777" w:rsidR="00ED3152" w:rsidRPr="00DC049C" w:rsidRDefault="00ED3152" w:rsidP="00ED3152">
      <w:pPr>
        <w:rPr>
          <w:rFonts w:cs="Arial"/>
        </w:rPr>
      </w:pPr>
      <w:r w:rsidRPr="00DC049C">
        <w:rPr>
          <w:rFonts w:cs="Arial"/>
        </w:rPr>
        <w:t>Betchworth Avenue</w:t>
      </w:r>
    </w:p>
    <w:p w14:paraId="07B498AF" w14:textId="77777777" w:rsidR="00ED3152" w:rsidRPr="00DC049C" w:rsidRDefault="00ED3152" w:rsidP="00ED3152">
      <w:pPr>
        <w:rPr>
          <w:rFonts w:cs="Arial"/>
        </w:rPr>
      </w:pPr>
      <w:r w:rsidRPr="00DC049C">
        <w:rPr>
          <w:rFonts w:cs="Arial"/>
        </w:rPr>
        <w:t>Kennedy Gardens</w:t>
      </w:r>
    </w:p>
    <w:p w14:paraId="36523516" w14:textId="77777777" w:rsidR="00ED3152" w:rsidRPr="00DC049C" w:rsidRDefault="00ED3152" w:rsidP="00ED3152">
      <w:pPr>
        <w:rPr>
          <w:rFonts w:cs="Arial"/>
        </w:rPr>
      </w:pPr>
      <w:r w:rsidRPr="00DC049C">
        <w:rPr>
          <w:rFonts w:cs="Arial"/>
        </w:rPr>
        <w:t>Lancaster Gardens</w:t>
      </w:r>
    </w:p>
    <w:p w14:paraId="0ACB59B9" w14:textId="77777777" w:rsidR="00ED3152" w:rsidRPr="00DC049C" w:rsidRDefault="00ED3152" w:rsidP="00ED3152">
      <w:pPr>
        <w:rPr>
          <w:rFonts w:cs="Arial"/>
        </w:rPr>
      </w:pPr>
      <w:r w:rsidRPr="00DC049C">
        <w:rPr>
          <w:rFonts w:cs="Arial"/>
        </w:rPr>
        <w:t>Silverdale Road</w:t>
      </w:r>
    </w:p>
    <w:p w14:paraId="363DC1AF" w14:textId="77777777" w:rsidR="00ED3152" w:rsidRPr="00DC049C" w:rsidRDefault="00ED3152" w:rsidP="00ED3152">
      <w:pPr>
        <w:rPr>
          <w:rFonts w:cs="Arial"/>
        </w:rPr>
      </w:pPr>
      <w:r w:rsidRPr="00DC049C">
        <w:rPr>
          <w:rFonts w:cs="Arial"/>
        </w:rPr>
        <w:t>Allendale Road</w:t>
      </w:r>
    </w:p>
    <w:p w14:paraId="7A3C283E" w14:textId="77777777" w:rsidR="00ED3152" w:rsidRPr="00DC049C" w:rsidRDefault="00ED3152" w:rsidP="00ED3152">
      <w:pPr>
        <w:rPr>
          <w:rFonts w:cs="Arial"/>
        </w:rPr>
      </w:pPr>
      <w:r w:rsidRPr="00DC049C">
        <w:rPr>
          <w:rFonts w:cs="Arial"/>
        </w:rPr>
        <w:t>Crawford Close</w:t>
      </w:r>
    </w:p>
    <w:p w14:paraId="70E0D246" w14:textId="77777777" w:rsidR="00ED3152" w:rsidRPr="00DC049C" w:rsidRDefault="00ED3152" w:rsidP="00ED3152">
      <w:pPr>
        <w:rPr>
          <w:rFonts w:cs="Arial"/>
        </w:rPr>
      </w:pPr>
      <w:r w:rsidRPr="00DC049C">
        <w:rPr>
          <w:rFonts w:cs="Arial"/>
        </w:rPr>
        <w:t>The Parade</w:t>
      </w:r>
    </w:p>
    <w:p w14:paraId="7BEFBC17" w14:textId="77777777" w:rsidR="00ED3152" w:rsidRPr="00DC049C" w:rsidRDefault="00ED3152" w:rsidP="00ED3152">
      <w:pPr>
        <w:rPr>
          <w:rFonts w:cs="Arial"/>
        </w:rPr>
      </w:pPr>
      <w:r w:rsidRPr="00DC049C">
        <w:rPr>
          <w:rFonts w:cs="Arial"/>
        </w:rPr>
        <w:t>Lakeside</w:t>
      </w:r>
    </w:p>
    <w:p w14:paraId="370FB784" w14:textId="77777777" w:rsidR="00ED3152" w:rsidRPr="00DC049C" w:rsidRDefault="00ED3152" w:rsidP="00ED3152">
      <w:pPr>
        <w:rPr>
          <w:rFonts w:cs="Arial"/>
        </w:rPr>
      </w:pPr>
      <w:r w:rsidRPr="00DC049C">
        <w:rPr>
          <w:rFonts w:cs="Arial"/>
        </w:rPr>
        <w:t>Moor Copse Close</w:t>
      </w:r>
    </w:p>
    <w:p w14:paraId="710011DA" w14:textId="77777777" w:rsidR="00ED3152" w:rsidRPr="00DC049C" w:rsidRDefault="00ED3152" w:rsidP="00ED3152">
      <w:pPr>
        <w:rPr>
          <w:rFonts w:cs="Arial"/>
        </w:rPr>
      </w:pPr>
      <w:r w:rsidRPr="00DC049C">
        <w:rPr>
          <w:rFonts w:cs="Arial"/>
        </w:rPr>
        <w:t>Avalon Road</w:t>
      </w:r>
    </w:p>
    <w:p w14:paraId="2AB9BC4D" w14:textId="77777777" w:rsidR="00ED3152" w:rsidRPr="00DC049C" w:rsidRDefault="00ED3152" w:rsidP="00ED3152">
      <w:pPr>
        <w:rPr>
          <w:rFonts w:cs="Arial"/>
        </w:rPr>
      </w:pPr>
      <w:r w:rsidRPr="00DC049C">
        <w:rPr>
          <w:rFonts w:cs="Arial"/>
        </w:rPr>
        <w:t>Sevenoaks Road</w:t>
      </w:r>
    </w:p>
    <w:p w14:paraId="3279A33A" w14:textId="77777777" w:rsidR="00ED3152" w:rsidRPr="00DC049C" w:rsidRDefault="00ED3152" w:rsidP="00ED3152">
      <w:pPr>
        <w:rPr>
          <w:rFonts w:cs="Arial"/>
        </w:rPr>
      </w:pPr>
      <w:r w:rsidRPr="00DC049C">
        <w:rPr>
          <w:rFonts w:cs="Arial"/>
        </w:rPr>
        <w:t>Kenton Road</w:t>
      </w:r>
    </w:p>
    <w:p w14:paraId="7F77A5F5" w14:textId="77777777" w:rsidR="00ED3152" w:rsidRPr="00DC049C" w:rsidRDefault="00ED3152" w:rsidP="00ED3152">
      <w:pPr>
        <w:rPr>
          <w:rFonts w:cs="Arial"/>
        </w:rPr>
      </w:pPr>
      <w:r w:rsidRPr="00DC049C">
        <w:rPr>
          <w:rFonts w:cs="Arial"/>
        </w:rPr>
        <w:t>Radnor Road</w:t>
      </w:r>
    </w:p>
    <w:p w14:paraId="2C26A98E" w14:textId="77777777" w:rsidR="00ED3152" w:rsidRPr="00DC049C" w:rsidRDefault="00ED3152" w:rsidP="00ED3152">
      <w:pPr>
        <w:rPr>
          <w:rFonts w:cs="Arial"/>
        </w:rPr>
      </w:pPr>
      <w:proofErr w:type="spellStart"/>
      <w:r w:rsidRPr="00DC049C">
        <w:rPr>
          <w:rFonts w:cs="Arial"/>
        </w:rPr>
        <w:t>Raggleswood</w:t>
      </w:r>
      <w:proofErr w:type="spellEnd"/>
      <w:r w:rsidRPr="00DC049C">
        <w:rPr>
          <w:rFonts w:cs="Arial"/>
        </w:rPr>
        <w:t xml:space="preserve"> Close</w:t>
      </w:r>
    </w:p>
    <w:p w14:paraId="624388AC" w14:textId="77777777" w:rsidR="00ED3152" w:rsidRPr="00DC049C" w:rsidRDefault="00ED3152" w:rsidP="00ED3152">
      <w:pPr>
        <w:rPr>
          <w:rFonts w:cs="Arial"/>
        </w:rPr>
      </w:pPr>
      <w:r w:rsidRPr="00DC049C">
        <w:rPr>
          <w:rFonts w:cs="Arial"/>
        </w:rPr>
        <w:t xml:space="preserve">Ashley Close </w:t>
      </w:r>
    </w:p>
    <w:p w14:paraId="53DF1164" w14:textId="77777777" w:rsidR="00ED3152" w:rsidRPr="00DC049C" w:rsidRDefault="00ED3152" w:rsidP="00ED3152">
      <w:pPr>
        <w:rPr>
          <w:rFonts w:cs="Arial"/>
        </w:rPr>
      </w:pPr>
      <w:r w:rsidRPr="00DC049C">
        <w:rPr>
          <w:rFonts w:cs="Arial"/>
        </w:rPr>
        <w:t>Squirrels Way</w:t>
      </w:r>
    </w:p>
    <w:p w14:paraId="2FAAFA2D" w14:textId="77777777" w:rsidR="00ED3152" w:rsidRPr="00DC049C" w:rsidRDefault="00ED3152" w:rsidP="00ED3152">
      <w:pPr>
        <w:rPr>
          <w:rFonts w:cs="Arial"/>
        </w:rPr>
      </w:pPr>
      <w:r w:rsidRPr="00DC049C">
        <w:rPr>
          <w:rFonts w:cs="Arial"/>
        </w:rPr>
        <w:t>Beech Lane (87-165)</w:t>
      </w:r>
    </w:p>
    <w:p w14:paraId="4D4C69D0" w14:textId="77777777" w:rsidR="00ED3152" w:rsidRPr="00DC049C" w:rsidRDefault="00ED3152" w:rsidP="00ED3152">
      <w:pPr>
        <w:rPr>
          <w:rFonts w:cs="Arial"/>
        </w:rPr>
      </w:pPr>
      <w:proofErr w:type="spellStart"/>
      <w:r w:rsidRPr="00DC049C">
        <w:rPr>
          <w:rFonts w:cs="Arial"/>
        </w:rPr>
        <w:t>Instow</w:t>
      </w:r>
      <w:proofErr w:type="spellEnd"/>
      <w:r w:rsidRPr="00DC049C">
        <w:rPr>
          <w:rFonts w:cs="Arial"/>
        </w:rPr>
        <w:t xml:space="preserve"> Road</w:t>
      </w:r>
    </w:p>
    <w:p w14:paraId="078425C2" w14:textId="77777777" w:rsidR="00ED3152" w:rsidRPr="00DC049C" w:rsidRDefault="00ED3152" w:rsidP="00ED3152">
      <w:pPr>
        <w:rPr>
          <w:rFonts w:cs="Arial"/>
        </w:rPr>
      </w:pPr>
      <w:proofErr w:type="spellStart"/>
      <w:r w:rsidRPr="00DC049C">
        <w:rPr>
          <w:rFonts w:cs="Arial"/>
        </w:rPr>
        <w:t>Loxwood</w:t>
      </w:r>
      <w:proofErr w:type="spellEnd"/>
    </w:p>
    <w:p w14:paraId="73A94B1B" w14:textId="77777777" w:rsidR="00ED3152" w:rsidRPr="00DC049C" w:rsidRDefault="00ED3152" w:rsidP="00ED3152">
      <w:pPr>
        <w:rPr>
          <w:rFonts w:cs="Arial"/>
        </w:rPr>
      </w:pPr>
      <w:r w:rsidRPr="00DC049C">
        <w:rPr>
          <w:rFonts w:cs="Arial"/>
        </w:rPr>
        <w:t>Lind Close</w:t>
      </w:r>
    </w:p>
    <w:p w14:paraId="40B33D86" w14:textId="77777777" w:rsidR="00ED3152" w:rsidRPr="00DC049C" w:rsidRDefault="00ED3152" w:rsidP="00ED3152">
      <w:pPr>
        <w:rPr>
          <w:rFonts w:cs="Arial"/>
        </w:rPr>
      </w:pPr>
      <w:proofErr w:type="spellStart"/>
      <w:r w:rsidRPr="00DC049C">
        <w:rPr>
          <w:rFonts w:cs="Arial"/>
        </w:rPr>
        <w:t>Chelwood</w:t>
      </w:r>
      <w:proofErr w:type="spellEnd"/>
      <w:r w:rsidRPr="00DC049C">
        <w:rPr>
          <w:rFonts w:cs="Arial"/>
        </w:rPr>
        <w:t xml:space="preserve"> Road</w:t>
      </w:r>
    </w:p>
    <w:p w14:paraId="374C1B1E" w14:textId="77777777" w:rsidR="00ED3152" w:rsidRPr="00DC049C" w:rsidRDefault="00ED3152" w:rsidP="00ED3152">
      <w:pPr>
        <w:rPr>
          <w:rFonts w:cs="Arial"/>
        </w:rPr>
      </w:pPr>
      <w:r w:rsidRPr="00DC049C">
        <w:rPr>
          <w:rFonts w:cs="Arial"/>
        </w:rPr>
        <w:t>Plumtrees</w:t>
      </w:r>
    </w:p>
    <w:p w14:paraId="7DB914C7" w14:textId="77777777" w:rsidR="00ED3152" w:rsidRPr="00DC049C" w:rsidRDefault="00ED3152" w:rsidP="00ED3152">
      <w:pPr>
        <w:rPr>
          <w:rFonts w:cs="Arial"/>
        </w:rPr>
      </w:pPr>
      <w:proofErr w:type="spellStart"/>
      <w:r w:rsidRPr="00DC049C">
        <w:rPr>
          <w:rFonts w:cs="Arial"/>
        </w:rPr>
        <w:t>Redhatch</w:t>
      </w:r>
      <w:proofErr w:type="spellEnd"/>
      <w:r w:rsidRPr="00DC049C">
        <w:rPr>
          <w:rFonts w:cs="Arial"/>
        </w:rPr>
        <w:t xml:space="preserve"> Drive (109-113 and 114-120)</w:t>
      </w:r>
    </w:p>
    <w:p w14:paraId="405F100D" w14:textId="77777777" w:rsidR="00ED3152" w:rsidRPr="00DC049C" w:rsidRDefault="00ED3152" w:rsidP="00ED3152">
      <w:pPr>
        <w:rPr>
          <w:rFonts w:cs="Arial"/>
        </w:rPr>
      </w:pPr>
      <w:r w:rsidRPr="00DC049C">
        <w:rPr>
          <w:rFonts w:cs="Arial"/>
        </w:rPr>
        <w:t>Radstock Lane (7-45)</w:t>
      </w:r>
    </w:p>
    <w:p w14:paraId="19F7A302" w14:textId="77777777" w:rsidR="00ED3152" w:rsidRPr="00DC049C" w:rsidRDefault="00ED3152" w:rsidP="00ED3152">
      <w:pPr>
        <w:rPr>
          <w:rFonts w:cs="Arial"/>
        </w:rPr>
      </w:pPr>
      <w:r w:rsidRPr="00DC049C">
        <w:rPr>
          <w:rFonts w:cs="Arial"/>
        </w:rPr>
        <w:t>Launceston Close</w:t>
      </w:r>
    </w:p>
    <w:p w14:paraId="4C3546DD" w14:textId="77777777" w:rsidR="00ED3152" w:rsidRPr="00DC049C" w:rsidRDefault="00ED3152" w:rsidP="00ED3152">
      <w:pPr>
        <w:rPr>
          <w:rFonts w:cs="Arial"/>
        </w:rPr>
      </w:pPr>
      <w:r w:rsidRPr="00DC049C">
        <w:rPr>
          <w:rFonts w:cs="Arial"/>
        </w:rPr>
        <w:t>Woodmere Close</w:t>
      </w:r>
    </w:p>
    <w:p w14:paraId="32EC5C89" w14:textId="77777777" w:rsidR="00ED3152" w:rsidRPr="00DC049C" w:rsidRDefault="00ED3152" w:rsidP="00ED3152">
      <w:pPr>
        <w:rPr>
          <w:rFonts w:cs="Arial"/>
        </w:rPr>
      </w:pPr>
      <w:r w:rsidRPr="00DC049C">
        <w:rPr>
          <w:rFonts w:cs="Arial"/>
        </w:rPr>
        <w:t>Springdale</w:t>
      </w:r>
    </w:p>
    <w:p w14:paraId="30A6BBDA" w14:textId="77777777" w:rsidR="00ED3152" w:rsidRPr="00DC049C" w:rsidRDefault="00ED3152" w:rsidP="00ED3152">
      <w:pPr>
        <w:rPr>
          <w:rFonts w:cs="Arial"/>
        </w:rPr>
      </w:pPr>
      <w:r w:rsidRPr="00DC049C">
        <w:rPr>
          <w:rFonts w:cs="Arial"/>
        </w:rPr>
        <w:t>Highfields</w:t>
      </w:r>
    </w:p>
    <w:p w14:paraId="078169FF" w14:textId="77777777" w:rsidR="00ED3152" w:rsidRPr="00DC049C" w:rsidRDefault="00ED3152" w:rsidP="00ED3152">
      <w:pPr>
        <w:rPr>
          <w:rFonts w:cs="Arial"/>
        </w:rPr>
      </w:pPr>
      <w:proofErr w:type="spellStart"/>
      <w:r w:rsidRPr="00DC049C">
        <w:rPr>
          <w:rFonts w:cs="Arial"/>
        </w:rPr>
        <w:t>Byreton</w:t>
      </w:r>
      <w:proofErr w:type="spellEnd"/>
      <w:r w:rsidRPr="00DC049C">
        <w:rPr>
          <w:rFonts w:cs="Arial"/>
        </w:rPr>
        <w:t xml:space="preserve"> Close</w:t>
      </w:r>
    </w:p>
    <w:p w14:paraId="0ACC2046" w14:textId="77777777" w:rsidR="00ED3152" w:rsidRPr="00DC049C" w:rsidRDefault="00ED3152" w:rsidP="00ED3152">
      <w:pPr>
        <w:rPr>
          <w:rFonts w:cs="Arial"/>
        </w:rPr>
      </w:pPr>
      <w:r w:rsidRPr="00DC049C">
        <w:rPr>
          <w:rFonts w:cs="Arial"/>
        </w:rPr>
        <w:t>Kingsdown Close</w:t>
      </w:r>
    </w:p>
    <w:p w14:paraId="53FEDF97" w14:textId="77777777" w:rsidR="00ED3152" w:rsidRPr="00DC049C" w:rsidRDefault="00ED3152" w:rsidP="00ED3152">
      <w:pPr>
        <w:rPr>
          <w:rFonts w:cs="Arial"/>
        </w:rPr>
      </w:pPr>
      <w:proofErr w:type="spellStart"/>
      <w:r w:rsidRPr="00DC049C">
        <w:rPr>
          <w:rFonts w:cs="Arial"/>
        </w:rPr>
        <w:t>Richborough</w:t>
      </w:r>
      <w:proofErr w:type="spellEnd"/>
      <w:r w:rsidRPr="00DC049C">
        <w:rPr>
          <w:rFonts w:cs="Arial"/>
        </w:rPr>
        <w:t xml:space="preserve"> Close</w:t>
      </w:r>
    </w:p>
    <w:p w14:paraId="73D48C9A" w14:textId="77777777" w:rsidR="00ED3152" w:rsidRPr="00DC049C" w:rsidRDefault="00ED3152" w:rsidP="00ED3152">
      <w:pPr>
        <w:rPr>
          <w:rFonts w:cs="Arial"/>
        </w:rPr>
      </w:pPr>
      <w:proofErr w:type="spellStart"/>
      <w:r w:rsidRPr="00DC049C">
        <w:rPr>
          <w:rFonts w:cs="Arial"/>
        </w:rPr>
        <w:t>Repton</w:t>
      </w:r>
      <w:proofErr w:type="spellEnd"/>
      <w:r w:rsidRPr="00DC049C">
        <w:rPr>
          <w:rFonts w:cs="Arial"/>
        </w:rPr>
        <w:t xml:space="preserve"> Road</w:t>
      </w:r>
    </w:p>
    <w:p w14:paraId="3C22ED9A" w14:textId="77777777" w:rsidR="00ED3152" w:rsidRPr="00DC049C" w:rsidRDefault="00ED3152" w:rsidP="00ED3152">
      <w:pPr>
        <w:rPr>
          <w:rFonts w:cs="Arial"/>
        </w:rPr>
      </w:pPr>
      <w:r w:rsidRPr="00DC049C">
        <w:rPr>
          <w:rFonts w:cs="Arial"/>
        </w:rPr>
        <w:t>The Orchard</w:t>
      </w:r>
    </w:p>
    <w:p w14:paraId="2301F7F3" w14:textId="52168555" w:rsidR="00ED3152" w:rsidRPr="00DC049C" w:rsidRDefault="00ED3152" w:rsidP="00ED3152">
      <w:pPr>
        <w:rPr>
          <w:rFonts w:cs="Arial"/>
        </w:rPr>
      </w:pPr>
      <w:proofErr w:type="spellStart"/>
      <w:r w:rsidRPr="00DC049C">
        <w:rPr>
          <w:rFonts w:cs="Arial"/>
        </w:rPr>
        <w:t>Silverbrook</w:t>
      </w:r>
      <w:proofErr w:type="spellEnd"/>
      <w:r w:rsidR="00AB4BB4">
        <w:rPr>
          <w:rFonts w:cs="Arial"/>
        </w:rPr>
        <w:t xml:space="preserve"> Close </w:t>
      </w:r>
      <w:bookmarkStart w:id="0" w:name="_GoBack"/>
      <w:bookmarkEnd w:id="0"/>
    </w:p>
    <w:p w14:paraId="1D91F84D" w14:textId="77777777" w:rsidR="00ED3152" w:rsidRPr="00DC049C" w:rsidRDefault="00ED3152" w:rsidP="00ED3152">
      <w:pPr>
        <w:rPr>
          <w:rFonts w:cs="Arial"/>
        </w:rPr>
      </w:pPr>
    </w:p>
    <w:p w14:paraId="5DE43D2C" w14:textId="77777777" w:rsidR="00AC4E29" w:rsidRPr="00AC4E29" w:rsidRDefault="00AC4E29" w:rsidP="00AC4E29">
      <w:pPr>
        <w:jc w:val="center"/>
        <w:rPr>
          <w:b/>
        </w:rPr>
      </w:pPr>
    </w:p>
    <w:p w14:paraId="10B7A063" w14:textId="77777777" w:rsidR="00EB60BF" w:rsidRDefault="00EB60BF" w:rsidP="00EB60BF">
      <w:pPr>
        <w:jc w:val="both"/>
        <w:rPr>
          <w:b/>
        </w:rPr>
      </w:pPr>
      <w:r>
        <w:rPr>
          <w:b/>
        </w:rPr>
        <w:t xml:space="preserve"> </w:t>
      </w:r>
    </w:p>
    <w:p w14:paraId="6F90AE4F" w14:textId="77777777" w:rsidR="00EB60BF" w:rsidRDefault="00EB60BF" w:rsidP="00EB60BF">
      <w:pPr>
        <w:jc w:val="both"/>
        <w:rPr>
          <w:b/>
        </w:rPr>
      </w:pPr>
      <w:r w:rsidRPr="00E75CAC">
        <w:rPr>
          <w:b/>
        </w:rPr>
        <w:t xml:space="preserve"> </w:t>
      </w:r>
    </w:p>
    <w:p w14:paraId="5553ECE5" w14:textId="77777777" w:rsidR="00EB60BF" w:rsidRDefault="00EB60BF" w:rsidP="004F6042">
      <w:pPr>
        <w:jc w:val="both"/>
        <w:rPr>
          <w:b/>
        </w:rPr>
      </w:pPr>
    </w:p>
    <w:p w14:paraId="78668FFD" w14:textId="11AED3E6" w:rsidR="007D7A0F" w:rsidRDefault="007D7A0F" w:rsidP="004F6042">
      <w:pPr>
        <w:jc w:val="both"/>
        <w:rPr>
          <w:b/>
        </w:rPr>
      </w:pPr>
    </w:p>
    <w:p w14:paraId="7B03E31C" w14:textId="77777777" w:rsidR="007D7A0F" w:rsidRPr="0007662F" w:rsidRDefault="007D7A0F" w:rsidP="004F6042">
      <w:pPr>
        <w:jc w:val="both"/>
        <w:rPr>
          <w:b/>
        </w:rPr>
      </w:pPr>
    </w:p>
    <w:p w14:paraId="46EFC25C" w14:textId="77777777" w:rsidR="004F6042" w:rsidRPr="0066145A" w:rsidRDefault="004F6042" w:rsidP="004F6042">
      <w:pPr>
        <w:rPr>
          <w:rFonts w:asciiTheme="minorHAnsi" w:hAnsiTheme="minorHAnsi"/>
          <w:b/>
          <w:sz w:val="24"/>
          <w:szCs w:val="24"/>
        </w:rPr>
      </w:pPr>
    </w:p>
    <w:sectPr w:rsidR="004F6042" w:rsidRPr="0066145A" w:rsidSect="0046062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3C95"/>
    <w:multiLevelType w:val="hybridMultilevel"/>
    <w:tmpl w:val="44E0C5F2"/>
    <w:lvl w:ilvl="0" w:tplc="EDA214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5A7893"/>
    <w:multiLevelType w:val="hybridMultilevel"/>
    <w:tmpl w:val="30046F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B7641C"/>
    <w:multiLevelType w:val="hybridMultilevel"/>
    <w:tmpl w:val="B0903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33A"/>
    <w:multiLevelType w:val="hybridMultilevel"/>
    <w:tmpl w:val="FEA8F744"/>
    <w:lvl w:ilvl="0" w:tplc="60C49C48">
      <w:numFmt w:val="bullet"/>
      <w:lvlText w:val="-"/>
      <w:lvlJc w:val="left"/>
      <w:pPr>
        <w:ind w:left="1069" w:hanging="360"/>
      </w:pPr>
      <w:rPr>
        <w:rFonts w:ascii="Calibri" w:eastAsia="Times New Roman" w:hAnsi="Calibri" w:cs="Times New Roman" w:hint="default"/>
        <w:i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F2348CF"/>
    <w:multiLevelType w:val="hybridMultilevel"/>
    <w:tmpl w:val="2940EDB0"/>
    <w:lvl w:ilvl="0" w:tplc="FECEC0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6050F"/>
    <w:multiLevelType w:val="hybridMultilevel"/>
    <w:tmpl w:val="6ECE2DE2"/>
    <w:lvl w:ilvl="0" w:tplc="A0B4B4F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2640AB"/>
    <w:multiLevelType w:val="hybridMultilevel"/>
    <w:tmpl w:val="6850482E"/>
    <w:lvl w:ilvl="0" w:tplc="1F44F2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D96CB3"/>
    <w:multiLevelType w:val="hybridMultilevel"/>
    <w:tmpl w:val="869A690C"/>
    <w:lvl w:ilvl="0" w:tplc="08090005">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3F1F3C65"/>
    <w:multiLevelType w:val="hybridMultilevel"/>
    <w:tmpl w:val="6A14127C"/>
    <w:lvl w:ilvl="0" w:tplc="D8720A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4F52DD"/>
    <w:multiLevelType w:val="hybridMultilevel"/>
    <w:tmpl w:val="3BC4403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0" w15:restartNumberingAfterBreak="0">
    <w:nsid w:val="454E744D"/>
    <w:multiLevelType w:val="hybridMultilevel"/>
    <w:tmpl w:val="F8CEAE1C"/>
    <w:lvl w:ilvl="0" w:tplc="C89CC6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F04C90"/>
    <w:multiLevelType w:val="hybridMultilevel"/>
    <w:tmpl w:val="FBACA188"/>
    <w:lvl w:ilvl="0" w:tplc="D2EE8F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2C586C"/>
    <w:multiLevelType w:val="hybridMultilevel"/>
    <w:tmpl w:val="E0B05D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AA1E6C"/>
    <w:multiLevelType w:val="hybridMultilevel"/>
    <w:tmpl w:val="9724EE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A0D0C"/>
    <w:multiLevelType w:val="hybridMultilevel"/>
    <w:tmpl w:val="63F641F6"/>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59293A36"/>
    <w:multiLevelType w:val="hybridMultilevel"/>
    <w:tmpl w:val="2A64AF8C"/>
    <w:lvl w:ilvl="0" w:tplc="BADC3BF8">
      <w:numFmt w:val="bullet"/>
      <w:lvlText w:val="-"/>
      <w:lvlJc w:val="left"/>
      <w:pPr>
        <w:ind w:left="720" w:hanging="360"/>
      </w:pPr>
      <w:rPr>
        <w:rFonts w:ascii="Calibri" w:eastAsia="Times New Roman" w:hAnsi="Calibri"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A01F67"/>
    <w:multiLevelType w:val="hybridMultilevel"/>
    <w:tmpl w:val="DDCA07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74510C"/>
    <w:multiLevelType w:val="hybridMultilevel"/>
    <w:tmpl w:val="0124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C1462"/>
    <w:multiLevelType w:val="hybridMultilevel"/>
    <w:tmpl w:val="D1F67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3B3B69"/>
    <w:multiLevelType w:val="hybridMultilevel"/>
    <w:tmpl w:val="EE24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325917"/>
    <w:multiLevelType w:val="hybridMultilevel"/>
    <w:tmpl w:val="4CB0573E"/>
    <w:lvl w:ilvl="0" w:tplc="68143B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6"/>
  </w:num>
  <w:num w:numId="5">
    <w:abstractNumId w:val="20"/>
  </w:num>
  <w:num w:numId="6">
    <w:abstractNumId w:val="8"/>
  </w:num>
  <w:num w:numId="7">
    <w:abstractNumId w:val="3"/>
  </w:num>
  <w:num w:numId="8">
    <w:abstractNumId w:val="1"/>
  </w:num>
  <w:num w:numId="9">
    <w:abstractNumId w:val="17"/>
  </w:num>
  <w:num w:numId="10">
    <w:abstractNumId w:val="19"/>
  </w:num>
  <w:num w:numId="11">
    <w:abstractNumId w:val="16"/>
  </w:num>
  <w:num w:numId="12">
    <w:abstractNumId w:val="5"/>
  </w:num>
  <w:num w:numId="13">
    <w:abstractNumId w:val="10"/>
  </w:num>
  <w:num w:numId="14">
    <w:abstractNumId w:val="0"/>
  </w:num>
  <w:num w:numId="15">
    <w:abstractNumId w:val="9"/>
  </w:num>
  <w:num w:numId="16">
    <w:abstractNumId w:val="18"/>
  </w:num>
  <w:num w:numId="17">
    <w:abstractNumId w:val="2"/>
  </w:num>
  <w:num w:numId="18">
    <w:abstractNumId w:val="11"/>
  </w:num>
  <w:num w:numId="19">
    <w:abstractNumId w:val="14"/>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A4F"/>
    <w:rsid w:val="000029A6"/>
    <w:rsid w:val="00020648"/>
    <w:rsid w:val="0002327F"/>
    <w:rsid w:val="000234F4"/>
    <w:rsid w:val="000305D2"/>
    <w:rsid w:val="000319E3"/>
    <w:rsid w:val="00033406"/>
    <w:rsid w:val="00033C43"/>
    <w:rsid w:val="00033E35"/>
    <w:rsid w:val="00037876"/>
    <w:rsid w:val="0004104D"/>
    <w:rsid w:val="00042FF8"/>
    <w:rsid w:val="00044AF7"/>
    <w:rsid w:val="0004531B"/>
    <w:rsid w:val="000504A1"/>
    <w:rsid w:val="00050F10"/>
    <w:rsid w:val="00051833"/>
    <w:rsid w:val="00051DD5"/>
    <w:rsid w:val="000524BB"/>
    <w:rsid w:val="0005598D"/>
    <w:rsid w:val="00061B6B"/>
    <w:rsid w:val="00062978"/>
    <w:rsid w:val="00063186"/>
    <w:rsid w:val="000641B1"/>
    <w:rsid w:val="00064314"/>
    <w:rsid w:val="00064C29"/>
    <w:rsid w:val="000657BF"/>
    <w:rsid w:val="00067F3D"/>
    <w:rsid w:val="0007275C"/>
    <w:rsid w:val="00073B7F"/>
    <w:rsid w:val="00077ECA"/>
    <w:rsid w:val="00081A35"/>
    <w:rsid w:val="00084A92"/>
    <w:rsid w:val="00087CCD"/>
    <w:rsid w:val="000918BB"/>
    <w:rsid w:val="00091EDD"/>
    <w:rsid w:val="00093E9B"/>
    <w:rsid w:val="00094E78"/>
    <w:rsid w:val="00095429"/>
    <w:rsid w:val="000A0846"/>
    <w:rsid w:val="000A0B32"/>
    <w:rsid w:val="000A238A"/>
    <w:rsid w:val="000A24BD"/>
    <w:rsid w:val="000A283E"/>
    <w:rsid w:val="000A4E5F"/>
    <w:rsid w:val="000A732C"/>
    <w:rsid w:val="000B3EEB"/>
    <w:rsid w:val="000C0240"/>
    <w:rsid w:val="000C1F9D"/>
    <w:rsid w:val="000C20EF"/>
    <w:rsid w:val="000C73CA"/>
    <w:rsid w:val="000C791E"/>
    <w:rsid w:val="000C7CC3"/>
    <w:rsid w:val="000C7D4D"/>
    <w:rsid w:val="000D347F"/>
    <w:rsid w:val="000D454D"/>
    <w:rsid w:val="000D507E"/>
    <w:rsid w:val="000E28C5"/>
    <w:rsid w:val="000E2F94"/>
    <w:rsid w:val="000E3013"/>
    <w:rsid w:val="000E7C5E"/>
    <w:rsid w:val="000F0047"/>
    <w:rsid w:val="000F40D8"/>
    <w:rsid w:val="000F5150"/>
    <w:rsid w:val="001031F2"/>
    <w:rsid w:val="00104016"/>
    <w:rsid w:val="0010439D"/>
    <w:rsid w:val="00104C3C"/>
    <w:rsid w:val="0010588C"/>
    <w:rsid w:val="0010743C"/>
    <w:rsid w:val="00111611"/>
    <w:rsid w:val="00111D57"/>
    <w:rsid w:val="0011396E"/>
    <w:rsid w:val="001158B4"/>
    <w:rsid w:val="0011656E"/>
    <w:rsid w:val="00117082"/>
    <w:rsid w:val="001174B8"/>
    <w:rsid w:val="00117517"/>
    <w:rsid w:val="00123D31"/>
    <w:rsid w:val="00124BA0"/>
    <w:rsid w:val="0012680B"/>
    <w:rsid w:val="00130AAA"/>
    <w:rsid w:val="001337A2"/>
    <w:rsid w:val="0014464B"/>
    <w:rsid w:val="00144BB9"/>
    <w:rsid w:val="00144D5E"/>
    <w:rsid w:val="00145C3C"/>
    <w:rsid w:val="00146EF2"/>
    <w:rsid w:val="00150079"/>
    <w:rsid w:val="00152030"/>
    <w:rsid w:val="001531EC"/>
    <w:rsid w:val="0015455A"/>
    <w:rsid w:val="001628DE"/>
    <w:rsid w:val="001648A2"/>
    <w:rsid w:val="00176095"/>
    <w:rsid w:val="00176673"/>
    <w:rsid w:val="0017667E"/>
    <w:rsid w:val="00176D20"/>
    <w:rsid w:val="0017720F"/>
    <w:rsid w:val="001772FC"/>
    <w:rsid w:val="00184D35"/>
    <w:rsid w:val="001851FB"/>
    <w:rsid w:val="001874E7"/>
    <w:rsid w:val="001920B1"/>
    <w:rsid w:val="00192995"/>
    <w:rsid w:val="001954E0"/>
    <w:rsid w:val="001A25DA"/>
    <w:rsid w:val="001A58A8"/>
    <w:rsid w:val="001A6718"/>
    <w:rsid w:val="001A7341"/>
    <w:rsid w:val="001A7F99"/>
    <w:rsid w:val="001B0A52"/>
    <w:rsid w:val="001B11C1"/>
    <w:rsid w:val="001B15F8"/>
    <w:rsid w:val="001B2AE1"/>
    <w:rsid w:val="001C2304"/>
    <w:rsid w:val="001C4B6E"/>
    <w:rsid w:val="001C530C"/>
    <w:rsid w:val="001D385D"/>
    <w:rsid w:val="001D4970"/>
    <w:rsid w:val="001D6D1A"/>
    <w:rsid w:val="001D73F6"/>
    <w:rsid w:val="001E038E"/>
    <w:rsid w:val="001E1175"/>
    <w:rsid w:val="001E30AE"/>
    <w:rsid w:val="001E57FC"/>
    <w:rsid w:val="001E5D89"/>
    <w:rsid w:val="001F2E2D"/>
    <w:rsid w:val="001F3656"/>
    <w:rsid w:val="001F4A11"/>
    <w:rsid w:val="001F5323"/>
    <w:rsid w:val="00200D02"/>
    <w:rsid w:val="002015E1"/>
    <w:rsid w:val="00201FF6"/>
    <w:rsid w:val="002027FE"/>
    <w:rsid w:val="00204E86"/>
    <w:rsid w:val="00205E88"/>
    <w:rsid w:val="00211A0E"/>
    <w:rsid w:val="00211EEA"/>
    <w:rsid w:val="00212611"/>
    <w:rsid w:val="002132E5"/>
    <w:rsid w:val="0021696D"/>
    <w:rsid w:val="002172B6"/>
    <w:rsid w:val="002208A0"/>
    <w:rsid w:val="002243A3"/>
    <w:rsid w:val="00225005"/>
    <w:rsid w:val="00225FF3"/>
    <w:rsid w:val="002305ED"/>
    <w:rsid w:val="002349B7"/>
    <w:rsid w:val="0023575F"/>
    <w:rsid w:val="00236FE8"/>
    <w:rsid w:val="00242C58"/>
    <w:rsid w:val="0024414C"/>
    <w:rsid w:val="00244F05"/>
    <w:rsid w:val="00247374"/>
    <w:rsid w:val="00247D40"/>
    <w:rsid w:val="00247EE9"/>
    <w:rsid w:val="00251B85"/>
    <w:rsid w:val="002528FB"/>
    <w:rsid w:val="00252FFE"/>
    <w:rsid w:val="0025603B"/>
    <w:rsid w:val="00257ADD"/>
    <w:rsid w:val="002605D3"/>
    <w:rsid w:val="0026152D"/>
    <w:rsid w:val="00271857"/>
    <w:rsid w:val="002766D6"/>
    <w:rsid w:val="00283AD7"/>
    <w:rsid w:val="00287F60"/>
    <w:rsid w:val="002901D5"/>
    <w:rsid w:val="0029039F"/>
    <w:rsid w:val="00292C53"/>
    <w:rsid w:val="00293B6A"/>
    <w:rsid w:val="002A0463"/>
    <w:rsid w:val="002A11E4"/>
    <w:rsid w:val="002A7A5F"/>
    <w:rsid w:val="002B643A"/>
    <w:rsid w:val="002B6F67"/>
    <w:rsid w:val="002C284A"/>
    <w:rsid w:val="002C6D1F"/>
    <w:rsid w:val="002D19A9"/>
    <w:rsid w:val="002D29B9"/>
    <w:rsid w:val="002D4ECE"/>
    <w:rsid w:val="002D59DB"/>
    <w:rsid w:val="002D601A"/>
    <w:rsid w:val="002E13C7"/>
    <w:rsid w:val="002E1628"/>
    <w:rsid w:val="002E41D0"/>
    <w:rsid w:val="002E44C5"/>
    <w:rsid w:val="002E5D41"/>
    <w:rsid w:val="002E6E0B"/>
    <w:rsid w:val="002F1A10"/>
    <w:rsid w:val="002F1F57"/>
    <w:rsid w:val="002F2C79"/>
    <w:rsid w:val="002F3226"/>
    <w:rsid w:val="003045CD"/>
    <w:rsid w:val="003072FF"/>
    <w:rsid w:val="00310A37"/>
    <w:rsid w:val="00310A6E"/>
    <w:rsid w:val="00322041"/>
    <w:rsid w:val="003232FA"/>
    <w:rsid w:val="0032624C"/>
    <w:rsid w:val="003311C0"/>
    <w:rsid w:val="003330FB"/>
    <w:rsid w:val="00334929"/>
    <w:rsid w:val="00337E12"/>
    <w:rsid w:val="0034022F"/>
    <w:rsid w:val="00342834"/>
    <w:rsid w:val="00345C03"/>
    <w:rsid w:val="00345DC7"/>
    <w:rsid w:val="00345E55"/>
    <w:rsid w:val="0035069C"/>
    <w:rsid w:val="00350C31"/>
    <w:rsid w:val="0035112B"/>
    <w:rsid w:val="00351964"/>
    <w:rsid w:val="00353725"/>
    <w:rsid w:val="00353940"/>
    <w:rsid w:val="00353A79"/>
    <w:rsid w:val="003560A9"/>
    <w:rsid w:val="0035683C"/>
    <w:rsid w:val="00366454"/>
    <w:rsid w:val="003703B3"/>
    <w:rsid w:val="0037264B"/>
    <w:rsid w:val="003746FE"/>
    <w:rsid w:val="00376615"/>
    <w:rsid w:val="0037719E"/>
    <w:rsid w:val="003774B1"/>
    <w:rsid w:val="00377551"/>
    <w:rsid w:val="00380BF3"/>
    <w:rsid w:val="0038179F"/>
    <w:rsid w:val="00382D18"/>
    <w:rsid w:val="00384AAC"/>
    <w:rsid w:val="0038609F"/>
    <w:rsid w:val="00386166"/>
    <w:rsid w:val="00391835"/>
    <w:rsid w:val="00391C12"/>
    <w:rsid w:val="003935C5"/>
    <w:rsid w:val="00394EFA"/>
    <w:rsid w:val="003954B5"/>
    <w:rsid w:val="003A4506"/>
    <w:rsid w:val="003A47A3"/>
    <w:rsid w:val="003B142F"/>
    <w:rsid w:val="003B27FD"/>
    <w:rsid w:val="003B6978"/>
    <w:rsid w:val="003C4078"/>
    <w:rsid w:val="003C4315"/>
    <w:rsid w:val="003D133A"/>
    <w:rsid w:val="003D15F6"/>
    <w:rsid w:val="003D420F"/>
    <w:rsid w:val="003D61F1"/>
    <w:rsid w:val="003D6CBE"/>
    <w:rsid w:val="003E0705"/>
    <w:rsid w:val="003E1CE0"/>
    <w:rsid w:val="003E2B33"/>
    <w:rsid w:val="003F1E2F"/>
    <w:rsid w:val="003F366B"/>
    <w:rsid w:val="003F3D83"/>
    <w:rsid w:val="003F7912"/>
    <w:rsid w:val="003F7AE9"/>
    <w:rsid w:val="004012DB"/>
    <w:rsid w:val="00401DC8"/>
    <w:rsid w:val="00404FDF"/>
    <w:rsid w:val="004077D7"/>
    <w:rsid w:val="00407C27"/>
    <w:rsid w:val="00407C2E"/>
    <w:rsid w:val="0041081B"/>
    <w:rsid w:val="00414B07"/>
    <w:rsid w:val="00414C4E"/>
    <w:rsid w:val="00416278"/>
    <w:rsid w:val="00416573"/>
    <w:rsid w:val="00422D4C"/>
    <w:rsid w:val="004241E2"/>
    <w:rsid w:val="00424663"/>
    <w:rsid w:val="0042757A"/>
    <w:rsid w:val="00430C30"/>
    <w:rsid w:val="004346FB"/>
    <w:rsid w:val="0043681D"/>
    <w:rsid w:val="004375E6"/>
    <w:rsid w:val="00437615"/>
    <w:rsid w:val="00437D4F"/>
    <w:rsid w:val="00441705"/>
    <w:rsid w:val="00443DB4"/>
    <w:rsid w:val="0045436A"/>
    <w:rsid w:val="004600B3"/>
    <w:rsid w:val="004600CC"/>
    <w:rsid w:val="0046062D"/>
    <w:rsid w:val="004627E2"/>
    <w:rsid w:val="00467DD1"/>
    <w:rsid w:val="00470D33"/>
    <w:rsid w:val="0047220C"/>
    <w:rsid w:val="004728C2"/>
    <w:rsid w:val="00472BDD"/>
    <w:rsid w:val="00473739"/>
    <w:rsid w:val="00474676"/>
    <w:rsid w:val="00485D67"/>
    <w:rsid w:val="004A1AE4"/>
    <w:rsid w:val="004A7ED2"/>
    <w:rsid w:val="004B2C00"/>
    <w:rsid w:val="004B3386"/>
    <w:rsid w:val="004B35AB"/>
    <w:rsid w:val="004B4025"/>
    <w:rsid w:val="004B6399"/>
    <w:rsid w:val="004B6A8C"/>
    <w:rsid w:val="004C0B9E"/>
    <w:rsid w:val="004C1F2A"/>
    <w:rsid w:val="004C5A1A"/>
    <w:rsid w:val="004D0656"/>
    <w:rsid w:val="004D09BB"/>
    <w:rsid w:val="004D09C9"/>
    <w:rsid w:val="004D0A97"/>
    <w:rsid w:val="004D10A4"/>
    <w:rsid w:val="004E1800"/>
    <w:rsid w:val="004E406A"/>
    <w:rsid w:val="004E42CC"/>
    <w:rsid w:val="004E447B"/>
    <w:rsid w:val="004E4FF8"/>
    <w:rsid w:val="004E5851"/>
    <w:rsid w:val="004E7805"/>
    <w:rsid w:val="004F03B8"/>
    <w:rsid w:val="004F3347"/>
    <w:rsid w:val="004F6042"/>
    <w:rsid w:val="005012A6"/>
    <w:rsid w:val="00501922"/>
    <w:rsid w:val="005110D6"/>
    <w:rsid w:val="00513314"/>
    <w:rsid w:val="00521E74"/>
    <w:rsid w:val="005222BF"/>
    <w:rsid w:val="005249EB"/>
    <w:rsid w:val="00524AD2"/>
    <w:rsid w:val="00525060"/>
    <w:rsid w:val="005257E5"/>
    <w:rsid w:val="00527125"/>
    <w:rsid w:val="00533770"/>
    <w:rsid w:val="00534DEF"/>
    <w:rsid w:val="00537894"/>
    <w:rsid w:val="00541A4F"/>
    <w:rsid w:val="00541AAB"/>
    <w:rsid w:val="005425C5"/>
    <w:rsid w:val="00545663"/>
    <w:rsid w:val="005477D3"/>
    <w:rsid w:val="00547ABB"/>
    <w:rsid w:val="00547EAC"/>
    <w:rsid w:val="00551106"/>
    <w:rsid w:val="00555769"/>
    <w:rsid w:val="00555D84"/>
    <w:rsid w:val="00556FD3"/>
    <w:rsid w:val="00557666"/>
    <w:rsid w:val="00561534"/>
    <w:rsid w:val="00561751"/>
    <w:rsid w:val="00563796"/>
    <w:rsid w:val="00563907"/>
    <w:rsid w:val="00564185"/>
    <w:rsid w:val="00566C12"/>
    <w:rsid w:val="00570555"/>
    <w:rsid w:val="00571B73"/>
    <w:rsid w:val="00572852"/>
    <w:rsid w:val="00574A3F"/>
    <w:rsid w:val="00585F31"/>
    <w:rsid w:val="00590EDB"/>
    <w:rsid w:val="00596253"/>
    <w:rsid w:val="005A1031"/>
    <w:rsid w:val="005A22CD"/>
    <w:rsid w:val="005A23A2"/>
    <w:rsid w:val="005A283E"/>
    <w:rsid w:val="005A6F63"/>
    <w:rsid w:val="005A78DC"/>
    <w:rsid w:val="005B085A"/>
    <w:rsid w:val="005B0FB1"/>
    <w:rsid w:val="005B29E2"/>
    <w:rsid w:val="005B4A6E"/>
    <w:rsid w:val="005C140B"/>
    <w:rsid w:val="005C162C"/>
    <w:rsid w:val="005C16E2"/>
    <w:rsid w:val="005C2D04"/>
    <w:rsid w:val="005C52A9"/>
    <w:rsid w:val="005D1566"/>
    <w:rsid w:val="005D2CFD"/>
    <w:rsid w:val="005D4CF1"/>
    <w:rsid w:val="005D5F4C"/>
    <w:rsid w:val="005E2019"/>
    <w:rsid w:val="005E2178"/>
    <w:rsid w:val="005E6993"/>
    <w:rsid w:val="005F1805"/>
    <w:rsid w:val="005F2DB9"/>
    <w:rsid w:val="005F42CF"/>
    <w:rsid w:val="005F42D9"/>
    <w:rsid w:val="005F4F12"/>
    <w:rsid w:val="005F6A55"/>
    <w:rsid w:val="005F6AFE"/>
    <w:rsid w:val="005F6D8C"/>
    <w:rsid w:val="005F7051"/>
    <w:rsid w:val="00601169"/>
    <w:rsid w:val="00602D75"/>
    <w:rsid w:val="006047FB"/>
    <w:rsid w:val="00606BC0"/>
    <w:rsid w:val="006171E0"/>
    <w:rsid w:val="00620503"/>
    <w:rsid w:val="006209BD"/>
    <w:rsid w:val="00623C7E"/>
    <w:rsid w:val="00631446"/>
    <w:rsid w:val="0063313C"/>
    <w:rsid w:val="00634CAE"/>
    <w:rsid w:val="00635537"/>
    <w:rsid w:val="0063742D"/>
    <w:rsid w:val="00637B63"/>
    <w:rsid w:val="006505E6"/>
    <w:rsid w:val="006530AE"/>
    <w:rsid w:val="00653C29"/>
    <w:rsid w:val="006555D8"/>
    <w:rsid w:val="00656E44"/>
    <w:rsid w:val="0066145A"/>
    <w:rsid w:val="006637CE"/>
    <w:rsid w:val="006640F8"/>
    <w:rsid w:val="00664FB9"/>
    <w:rsid w:val="00665092"/>
    <w:rsid w:val="006674A0"/>
    <w:rsid w:val="00671C8B"/>
    <w:rsid w:val="00672CEB"/>
    <w:rsid w:val="00673BC2"/>
    <w:rsid w:val="00674564"/>
    <w:rsid w:val="00676C9F"/>
    <w:rsid w:val="006777C1"/>
    <w:rsid w:val="00680426"/>
    <w:rsid w:val="0068264F"/>
    <w:rsid w:val="00686A77"/>
    <w:rsid w:val="00694A60"/>
    <w:rsid w:val="006963EB"/>
    <w:rsid w:val="006A0120"/>
    <w:rsid w:val="006B32A4"/>
    <w:rsid w:val="006B5E53"/>
    <w:rsid w:val="006B5FD7"/>
    <w:rsid w:val="006B7C51"/>
    <w:rsid w:val="006C2914"/>
    <w:rsid w:val="006C3CEE"/>
    <w:rsid w:val="006C5725"/>
    <w:rsid w:val="006C764F"/>
    <w:rsid w:val="006C76BA"/>
    <w:rsid w:val="006D0E56"/>
    <w:rsid w:val="006D5ABA"/>
    <w:rsid w:val="006D64B7"/>
    <w:rsid w:val="006D6DE8"/>
    <w:rsid w:val="006E038D"/>
    <w:rsid w:val="006E2634"/>
    <w:rsid w:val="006E3606"/>
    <w:rsid w:val="006E5372"/>
    <w:rsid w:val="006E64D0"/>
    <w:rsid w:val="006E7EDB"/>
    <w:rsid w:val="006F22F6"/>
    <w:rsid w:val="006F399A"/>
    <w:rsid w:val="006F46DF"/>
    <w:rsid w:val="006F49F0"/>
    <w:rsid w:val="0070308F"/>
    <w:rsid w:val="00703959"/>
    <w:rsid w:val="00704CB9"/>
    <w:rsid w:val="0070524E"/>
    <w:rsid w:val="0070588E"/>
    <w:rsid w:val="00706955"/>
    <w:rsid w:val="007077F9"/>
    <w:rsid w:val="00711020"/>
    <w:rsid w:val="00713B2E"/>
    <w:rsid w:val="007166E4"/>
    <w:rsid w:val="00717490"/>
    <w:rsid w:val="00720863"/>
    <w:rsid w:val="00720926"/>
    <w:rsid w:val="0072267E"/>
    <w:rsid w:val="007230D9"/>
    <w:rsid w:val="00723B13"/>
    <w:rsid w:val="00726BEE"/>
    <w:rsid w:val="00727FE5"/>
    <w:rsid w:val="00730CBC"/>
    <w:rsid w:val="00732A55"/>
    <w:rsid w:val="007377C9"/>
    <w:rsid w:val="00743806"/>
    <w:rsid w:val="007517D7"/>
    <w:rsid w:val="0075321A"/>
    <w:rsid w:val="007537BB"/>
    <w:rsid w:val="0075633A"/>
    <w:rsid w:val="007601A0"/>
    <w:rsid w:val="007634F1"/>
    <w:rsid w:val="00763DB1"/>
    <w:rsid w:val="007648DA"/>
    <w:rsid w:val="00764E23"/>
    <w:rsid w:val="00765A9E"/>
    <w:rsid w:val="0076786F"/>
    <w:rsid w:val="007721DE"/>
    <w:rsid w:val="0077279F"/>
    <w:rsid w:val="00772DA7"/>
    <w:rsid w:val="00774A18"/>
    <w:rsid w:val="00775AE9"/>
    <w:rsid w:val="00775DA3"/>
    <w:rsid w:val="007761E8"/>
    <w:rsid w:val="00780070"/>
    <w:rsid w:val="00783599"/>
    <w:rsid w:val="00787518"/>
    <w:rsid w:val="007901AA"/>
    <w:rsid w:val="00792D2C"/>
    <w:rsid w:val="007A089B"/>
    <w:rsid w:val="007A2962"/>
    <w:rsid w:val="007A60D6"/>
    <w:rsid w:val="007A6BAF"/>
    <w:rsid w:val="007A7283"/>
    <w:rsid w:val="007B2463"/>
    <w:rsid w:val="007B4168"/>
    <w:rsid w:val="007B47B2"/>
    <w:rsid w:val="007C2F5F"/>
    <w:rsid w:val="007C352D"/>
    <w:rsid w:val="007C4ACA"/>
    <w:rsid w:val="007C5CF2"/>
    <w:rsid w:val="007C5F95"/>
    <w:rsid w:val="007C61FF"/>
    <w:rsid w:val="007D4007"/>
    <w:rsid w:val="007D60CA"/>
    <w:rsid w:val="007D7A0F"/>
    <w:rsid w:val="007D7AF4"/>
    <w:rsid w:val="007E21A0"/>
    <w:rsid w:val="007F084A"/>
    <w:rsid w:val="007F1E1D"/>
    <w:rsid w:val="007F26C9"/>
    <w:rsid w:val="007F50CD"/>
    <w:rsid w:val="00801393"/>
    <w:rsid w:val="00812B2B"/>
    <w:rsid w:val="008141ED"/>
    <w:rsid w:val="00817446"/>
    <w:rsid w:val="00817FD2"/>
    <w:rsid w:val="00821467"/>
    <w:rsid w:val="00822A12"/>
    <w:rsid w:val="00822C78"/>
    <w:rsid w:val="00837337"/>
    <w:rsid w:val="00841A62"/>
    <w:rsid w:val="00842E43"/>
    <w:rsid w:val="0084488B"/>
    <w:rsid w:val="00847F5A"/>
    <w:rsid w:val="00854C9C"/>
    <w:rsid w:val="00854CA2"/>
    <w:rsid w:val="00855CA7"/>
    <w:rsid w:val="0085612A"/>
    <w:rsid w:val="00857BC9"/>
    <w:rsid w:val="0086066C"/>
    <w:rsid w:val="00861195"/>
    <w:rsid w:val="00865930"/>
    <w:rsid w:val="00865D35"/>
    <w:rsid w:val="00866016"/>
    <w:rsid w:val="008731E9"/>
    <w:rsid w:val="00873B87"/>
    <w:rsid w:val="00876DEC"/>
    <w:rsid w:val="008819BA"/>
    <w:rsid w:val="008819E4"/>
    <w:rsid w:val="00887914"/>
    <w:rsid w:val="00893825"/>
    <w:rsid w:val="008A25A9"/>
    <w:rsid w:val="008A3F79"/>
    <w:rsid w:val="008A6525"/>
    <w:rsid w:val="008A7177"/>
    <w:rsid w:val="008B097D"/>
    <w:rsid w:val="008B642D"/>
    <w:rsid w:val="008B7EAF"/>
    <w:rsid w:val="008C2C0A"/>
    <w:rsid w:val="008C3317"/>
    <w:rsid w:val="008C377E"/>
    <w:rsid w:val="008C5967"/>
    <w:rsid w:val="008C7612"/>
    <w:rsid w:val="008C7A06"/>
    <w:rsid w:val="008D41C8"/>
    <w:rsid w:val="008D7D9A"/>
    <w:rsid w:val="008E2223"/>
    <w:rsid w:val="008E3A47"/>
    <w:rsid w:val="008E475A"/>
    <w:rsid w:val="008F1C5D"/>
    <w:rsid w:val="008F2795"/>
    <w:rsid w:val="008F3A35"/>
    <w:rsid w:val="008F4843"/>
    <w:rsid w:val="00901748"/>
    <w:rsid w:val="00901C1F"/>
    <w:rsid w:val="0090724B"/>
    <w:rsid w:val="00907949"/>
    <w:rsid w:val="0091101E"/>
    <w:rsid w:val="00912832"/>
    <w:rsid w:val="00916E62"/>
    <w:rsid w:val="00917165"/>
    <w:rsid w:val="0092005E"/>
    <w:rsid w:val="00925EC8"/>
    <w:rsid w:val="0093047E"/>
    <w:rsid w:val="00930DD3"/>
    <w:rsid w:val="00933F66"/>
    <w:rsid w:val="00934B7F"/>
    <w:rsid w:val="009357C2"/>
    <w:rsid w:val="00936FD2"/>
    <w:rsid w:val="009371E2"/>
    <w:rsid w:val="00941B33"/>
    <w:rsid w:val="009444AE"/>
    <w:rsid w:val="00946AAC"/>
    <w:rsid w:val="00946AD7"/>
    <w:rsid w:val="009471E3"/>
    <w:rsid w:val="00950EC9"/>
    <w:rsid w:val="00952D52"/>
    <w:rsid w:val="00953250"/>
    <w:rsid w:val="00953617"/>
    <w:rsid w:val="00954050"/>
    <w:rsid w:val="009572EE"/>
    <w:rsid w:val="00957E75"/>
    <w:rsid w:val="009625F9"/>
    <w:rsid w:val="00964EF2"/>
    <w:rsid w:val="009677C9"/>
    <w:rsid w:val="00967E38"/>
    <w:rsid w:val="00973D96"/>
    <w:rsid w:val="00976685"/>
    <w:rsid w:val="009835FF"/>
    <w:rsid w:val="00983D69"/>
    <w:rsid w:val="00985B4C"/>
    <w:rsid w:val="00987EC0"/>
    <w:rsid w:val="0099133B"/>
    <w:rsid w:val="009918D9"/>
    <w:rsid w:val="00992452"/>
    <w:rsid w:val="00992ABF"/>
    <w:rsid w:val="00992E42"/>
    <w:rsid w:val="00993333"/>
    <w:rsid w:val="00994374"/>
    <w:rsid w:val="00994958"/>
    <w:rsid w:val="009949B4"/>
    <w:rsid w:val="00996446"/>
    <w:rsid w:val="00996462"/>
    <w:rsid w:val="00997481"/>
    <w:rsid w:val="009A01DD"/>
    <w:rsid w:val="009A0843"/>
    <w:rsid w:val="009A22E2"/>
    <w:rsid w:val="009A553A"/>
    <w:rsid w:val="009B003F"/>
    <w:rsid w:val="009B09BB"/>
    <w:rsid w:val="009B3111"/>
    <w:rsid w:val="009B4A2C"/>
    <w:rsid w:val="009B604E"/>
    <w:rsid w:val="009B7310"/>
    <w:rsid w:val="009C1063"/>
    <w:rsid w:val="009C1D8E"/>
    <w:rsid w:val="009C222E"/>
    <w:rsid w:val="009C361B"/>
    <w:rsid w:val="009C45EF"/>
    <w:rsid w:val="009C4AF4"/>
    <w:rsid w:val="009D02B8"/>
    <w:rsid w:val="009D04BC"/>
    <w:rsid w:val="009D5254"/>
    <w:rsid w:val="009D7AF9"/>
    <w:rsid w:val="009E1AC8"/>
    <w:rsid w:val="009E2E36"/>
    <w:rsid w:val="009E5B2C"/>
    <w:rsid w:val="009E62C4"/>
    <w:rsid w:val="009E7363"/>
    <w:rsid w:val="009E7CBF"/>
    <w:rsid w:val="009F2FC0"/>
    <w:rsid w:val="009F3256"/>
    <w:rsid w:val="009F458C"/>
    <w:rsid w:val="009F4AEC"/>
    <w:rsid w:val="00A0006E"/>
    <w:rsid w:val="00A0270F"/>
    <w:rsid w:val="00A07A2A"/>
    <w:rsid w:val="00A112D3"/>
    <w:rsid w:val="00A13F05"/>
    <w:rsid w:val="00A150AB"/>
    <w:rsid w:val="00A15964"/>
    <w:rsid w:val="00A16A3D"/>
    <w:rsid w:val="00A2454A"/>
    <w:rsid w:val="00A2595E"/>
    <w:rsid w:val="00A3007C"/>
    <w:rsid w:val="00A32D64"/>
    <w:rsid w:val="00A33F6B"/>
    <w:rsid w:val="00A34F11"/>
    <w:rsid w:val="00A36687"/>
    <w:rsid w:val="00A3733F"/>
    <w:rsid w:val="00A4466A"/>
    <w:rsid w:val="00A4574F"/>
    <w:rsid w:val="00A465F2"/>
    <w:rsid w:val="00A46E09"/>
    <w:rsid w:val="00A51ABF"/>
    <w:rsid w:val="00A54E81"/>
    <w:rsid w:val="00A55314"/>
    <w:rsid w:val="00A578E7"/>
    <w:rsid w:val="00A65EF2"/>
    <w:rsid w:val="00A72F0C"/>
    <w:rsid w:val="00A73DCC"/>
    <w:rsid w:val="00A744A7"/>
    <w:rsid w:val="00A7551C"/>
    <w:rsid w:val="00A76391"/>
    <w:rsid w:val="00A77018"/>
    <w:rsid w:val="00A908F0"/>
    <w:rsid w:val="00A930F9"/>
    <w:rsid w:val="00A93740"/>
    <w:rsid w:val="00A96078"/>
    <w:rsid w:val="00A97404"/>
    <w:rsid w:val="00A97912"/>
    <w:rsid w:val="00AA1274"/>
    <w:rsid w:val="00AA305F"/>
    <w:rsid w:val="00AA4DE8"/>
    <w:rsid w:val="00AA54A5"/>
    <w:rsid w:val="00AA66E1"/>
    <w:rsid w:val="00AA6746"/>
    <w:rsid w:val="00AA7A1B"/>
    <w:rsid w:val="00AA7B72"/>
    <w:rsid w:val="00AA7D0B"/>
    <w:rsid w:val="00AB4BB4"/>
    <w:rsid w:val="00AB4E6C"/>
    <w:rsid w:val="00AB6140"/>
    <w:rsid w:val="00AC1E64"/>
    <w:rsid w:val="00AC3B89"/>
    <w:rsid w:val="00AC3DD6"/>
    <w:rsid w:val="00AC4E29"/>
    <w:rsid w:val="00AC6C25"/>
    <w:rsid w:val="00AD09C0"/>
    <w:rsid w:val="00AD735E"/>
    <w:rsid w:val="00AD76A9"/>
    <w:rsid w:val="00AE1AE0"/>
    <w:rsid w:val="00AE21C9"/>
    <w:rsid w:val="00AE6B61"/>
    <w:rsid w:val="00AE6E18"/>
    <w:rsid w:val="00AF03AB"/>
    <w:rsid w:val="00AF1B22"/>
    <w:rsid w:val="00AF58DF"/>
    <w:rsid w:val="00B00784"/>
    <w:rsid w:val="00B01CF9"/>
    <w:rsid w:val="00B02996"/>
    <w:rsid w:val="00B069E5"/>
    <w:rsid w:val="00B06E05"/>
    <w:rsid w:val="00B07EF8"/>
    <w:rsid w:val="00B1077A"/>
    <w:rsid w:val="00B1299E"/>
    <w:rsid w:val="00B13DAB"/>
    <w:rsid w:val="00B14284"/>
    <w:rsid w:val="00B14E1B"/>
    <w:rsid w:val="00B172D9"/>
    <w:rsid w:val="00B1743F"/>
    <w:rsid w:val="00B17F84"/>
    <w:rsid w:val="00B2112B"/>
    <w:rsid w:val="00B2319E"/>
    <w:rsid w:val="00B25C71"/>
    <w:rsid w:val="00B3090D"/>
    <w:rsid w:val="00B30A18"/>
    <w:rsid w:val="00B31841"/>
    <w:rsid w:val="00B319CC"/>
    <w:rsid w:val="00B3297C"/>
    <w:rsid w:val="00B33165"/>
    <w:rsid w:val="00B36129"/>
    <w:rsid w:val="00B41564"/>
    <w:rsid w:val="00B50116"/>
    <w:rsid w:val="00B577E4"/>
    <w:rsid w:val="00B60995"/>
    <w:rsid w:val="00B67DA3"/>
    <w:rsid w:val="00B70899"/>
    <w:rsid w:val="00B70E30"/>
    <w:rsid w:val="00B73E2C"/>
    <w:rsid w:val="00B74DF3"/>
    <w:rsid w:val="00B8025E"/>
    <w:rsid w:val="00B80520"/>
    <w:rsid w:val="00B81F69"/>
    <w:rsid w:val="00B84230"/>
    <w:rsid w:val="00B91484"/>
    <w:rsid w:val="00B91ECB"/>
    <w:rsid w:val="00B94AAD"/>
    <w:rsid w:val="00B96432"/>
    <w:rsid w:val="00BA222D"/>
    <w:rsid w:val="00BA5C66"/>
    <w:rsid w:val="00BA76AB"/>
    <w:rsid w:val="00BB0202"/>
    <w:rsid w:val="00BB04C1"/>
    <w:rsid w:val="00BB4DC7"/>
    <w:rsid w:val="00BB4F7C"/>
    <w:rsid w:val="00BB57AB"/>
    <w:rsid w:val="00BB7F3E"/>
    <w:rsid w:val="00BC0F12"/>
    <w:rsid w:val="00BC225E"/>
    <w:rsid w:val="00BD086A"/>
    <w:rsid w:val="00BD1E1D"/>
    <w:rsid w:val="00BD5AE3"/>
    <w:rsid w:val="00BD687C"/>
    <w:rsid w:val="00BD7D99"/>
    <w:rsid w:val="00BE1736"/>
    <w:rsid w:val="00BE202F"/>
    <w:rsid w:val="00BE2FE9"/>
    <w:rsid w:val="00BE438A"/>
    <w:rsid w:val="00BE46F6"/>
    <w:rsid w:val="00BE6385"/>
    <w:rsid w:val="00BE767C"/>
    <w:rsid w:val="00BF32ED"/>
    <w:rsid w:val="00BF498E"/>
    <w:rsid w:val="00BF4DF8"/>
    <w:rsid w:val="00BF5318"/>
    <w:rsid w:val="00BF6D80"/>
    <w:rsid w:val="00BF6E10"/>
    <w:rsid w:val="00BF7362"/>
    <w:rsid w:val="00BF7730"/>
    <w:rsid w:val="00C01E29"/>
    <w:rsid w:val="00C0481D"/>
    <w:rsid w:val="00C05E9A"/>
    <w:rsid w:val="00C07EC1"/>
    <w:rsid w:val="00C106DD"/>
    <w:rsid w:val="00C142B9"/>
    <w:rsid w:val="00C14D96"/>
    <w:rsid w:val="00C15E8B"/>
    <w:rsid w:val="00C20173"/>
    <w:rsid w:val="00C20AAD"/>
    <w:rsid w:val="00C21E98"/>
    <w:rsid w:val="00C21F9D"/>
    <w:rsid w:val="00C23F21"/>
    <w:rsid w:val="00C24612"/>
    <w:rsid w:val="00C26C0A"/>
    <w:rsid w:val="00C27417"/>
    <w:rsid w:val="00C300EB"/>
    <w:rsid w:val="00C32FD4"/>
    <w:rsid w:val="00C349CE"/>
    <w:rsid w:val="00C43B9D"/>
    <w:rsid w:val="00C475D9"/>
    <w:rsid w:val="00C479AF"/>
    <w:rsid w:val="00C53CCF"/>
    <w:rsid w:val="00C57D64"/>
    <w:rsid w:val="00C648FB"/>
    <w:rsid w:val="00C665A7"/>
    <w:rsid w:val="00C701BF"/>
    <w:rsid w:val="00C70F19"/>
    <w:rsid w:val="00C84894"/>
    <w:rsid w:val="00C91CDB"/>
    <w:rsid w:val="00C93258"/>
    <w:rsid w:val="00C95E0C"/>
    <w:rsid w:val="00CA0416"/>
    <w:rsid w:val="00CA2EBD"/>
    <w:rsid w:val="00CA3B91"/>
    <w:rsid w:val="00CA569C"/>
    <w:rsid w:val="00CA6CFA"/>
    <w:rsid w:val="00CA6D95"/>
    <w:rsid w:val="00CA7743"/>
    <w:rsid w:val="00CB0744"/>
    <w:rsid w:val="00CB11A8"/>
    <w:rsid w:val="00CB5690"/>
    <w:rsid w:val="00CB5B7D"/>
    <w:rsid w:val="00CB7D53"/>
    <w:rsid w:val="00CC1543"/>
    <w:rsid w:val="00CC2B5A"/>
    <w:rsid w:val="00CC7258"/>
    <w:rsid w:val="00CD0356"/>
    <w:rsid w:val="00CD0BBA"/>
    <w:rsid w:val="00CD171C"/>
    <w:rsid w:val="00CD393E"/>
    <w:rsid w:val="00CD4762"/>
    <w:rsid w:val="00CD4AE8"/>
    <w:rsid w:val="00CD58F9"/>
    <w:rsid w:val="00CD618B"/>
    <w:rsid w:val="00CE1474"/>
    <w:rsid w:val="00CE2388"/>
    <w:rsid w:val="00CE2AB4"/>
    <w:rsid w:val="00CE3223"/>
    <w:rsid w:val="00CF3C91"/>
    <w:rsid w:val="00CF6114"/>
    <w:rsid w:val="00CF6F3F"/>
    <w:rsid w:val="00D02144"/>
    <w:rsid w:val="00D053EB"/>
    <w:rsid w:val="00D13AB3"/>
    <w:rsid w:val="00D17D0D"/>
    <w:rsid w:val="00D204B2"/>
    <w:rsid w:val="00D2625E"/>
    <w:rsid w:val="00D262F6"/>
    <w:rsid w:val="00D270B3"/>
    <w:rsid w:val="00D303F1"/>
    <w:rsid w:val="00D321E4"/>
    <w:rsid w:val="00D332CF"/>
    <w:rsid w:val="00D35C87"/>
    <w:rsid w:val="00D36596"/>
    <w:rsid w:val="00D36A4E"/>
    <w:rsid w:val="00D41DF1"/>
    <w:rsid w:val="00D4649E"/>
    <w:rsid w:val="00D5016A"/>
    <w:rsid w:val="00D51D9F"/>
    <w:rsid w:val="00D526EC"/>
    <w:rsid w:val="00D620CA"/>
    <w:rsid w:val="00D627B1"/>
    <w:rsid w:val="00D651A5"/>
    <w:rsid w:val="00D7169C"/>
    <w:rsid w:val="00D72809"/>
    <w:rsid w:val="00D731BE"/>
    <w:rsid w:val="00D7496F"/>
    <w:rsid w:val="00D828D1"/>
    <w:rsid w:val="00D84F21"/>
    <w:rsid w:val="00D8505F"/>
    <w:rsid w:val="00D85FC5"/>
    <w:rsid w:val="00D86986"/>
    <w:rsid w:val="00D924A0"/>
    <w:rsid w:val="00D955C0"/>
    <w:rsid w:val="00D95801"/>
    <w:rsid w:val="00DA0CC7"/>
    <w:rsid w:val="00DA0F5D"/>
    <w:rsid w:val="00DA2926"/>
    <w:rsid w:val="00DA31EC"/>
    <w:rsid w:val="00DA37A5"/>
    <w:rsid w:val="00DA41AF"/>
    <w:rsid w:val="00DA6FA6"/>
    <w:rsid w:val="00DB61B2"/>
    <w:rsid w:val="00DC4C0E"/>
    <w:rsid w:val="00DC50FA"/>
    <w:rsid w:val="00DC732A"/>
    <w:rsid w:val="00DC78E3"/>
    <w:rsid w:val="00DD0504"/>
    <w:rsid w:val="00DD1432"/>
    <w:rsid w:val="00DD75A1"/>
    <w:rsid w:val="00DE389B"/>
    <w:rsid w:val="00DE39FC"/>
    <w:rsid w:val="00DE5186"/>
    <w:rsid w:val="00DF0E88"/>
    <w:rsid w:val="00DF2935"/>
    <w:rsid w:val="00DF3A47"/>
    <w:rsid w:val="00DF3F1C"/>
    <w:rsid w:val="00DF6CA5"/>
    <w:rsid w:val="00DF7DAE"/>
    <w:rsid w:val="00E005D2"/>
    <w:rsid w:val="00E01164"/>
    <w:rsid w:val="00E01168"/>
    <w:rsid w:val="00E01344"/>
    <w:rsid w:val="00E024A7"/>
    <w:rsid w:val="00E04A24"/>
    <w:rsid w:val="00E0542F"/>
    <w:rsid w:val="00E056AF"/>
    <w:rsid w:val="00E07574"/>
    <w:rsid w:val="00E0774E"/>
    <w:rsid w:val="00E101F6"/>
    <w:rsid w:val="00E14BD4"/>
    <w:rsid w:val="00E3170E"/>
    <w:rsid w:val="00E34281"/>
    <w:rsid w:val="00E353FB"/>
    <w:rsid w:val="00E3547A"/>
    <w:rsid w:val="00E37931"/>
    <w:rsid w:val="00E406D8"/>
    <w:rsid w:val="00E4137A"/>
    <w:rsid w:val="00E436CC"/>
    <w:rsid w:val="00E45283"/>
    <w:rsid w:val="00E46363"/>
    <w:rsid w:val="00E50CC6"/>
    <w:rsid w:val="00E51898"/>
    <w:rsid w:val="00E519E8"/>
    <w:rsid w:val="00E54E80"/>
    <w:rsid w:val="00E550F9"/>
    <w:rsid w:val="00E556BC"/>
    <w:rsid w:val="00E61A7B"/>
    <w:rsid w:val="00E63A47"/>
    <w:rsid w:val="00E662B2"/>
    <w:rsid w:val="00E72A53"/>
    <w:rsid w:val="00E73839"/>
    <w:rsid w:val="00E746EF"/>
    <w:rsid w:val="00E74C9D"/>
    <w:rsid w:val="00E74E0A"/>
    <w:rsid w:val="00E77A86"/>
    <w:rsid w:val="00E82548"/>
    <w:rsid w:val="00E83283"/>
    <w:rsid w:val="00E92377"/>
    <w:rsid w:val="00E9698B"/>
    <w:rsid w:val="00EA3921"/>
    <w:rsid w:val="00EB0DEA"/>
    <w:rsid w:val="00EB332E"/>
    <w:rsid w:val="00EB4212"/>
    <w:rsid w:val="00EB4DAB"/>
    <w:rsid w:val="00EB60BF"/>
    <w:rsid w:val="00EC183B"/>
    <w:rsid w:val="00EC3EF4"/>
    <w:rsid w:val="00EC4903"/>
    <w:rsid w:val="00EC70A2"/>
    <w:rsid w:val="00EC71D8"/>
    <w:rsid w:val="00ED0BEA"/>
    <w:rsid w:val="00ED16F7"/>
    <w:rsid w:val="00ED26D2"/>
    <w:rsid w:val="00ED2B1C"/>
    <w:rsid w:val="00ED3152"/>
    <w:rsid w:val="00ED5EEE"/>
    <w:rsid w:val="00ED5FCE"/>
    <w:rsid w:val="00ED6113"/>
    <w:rsid w:val="00EE1324"/>
    <w:rsid w:val="00EE64DD"/>
    <w:rsid w:val="00EE70CE"/>
    <w:rsid w:val="00EE7129"/>
    <w:rsid w:val="00EF0E6A"/>
    <w:rsid w:val="00EF0F51"/>
    <w:rsid w:val="00EF62C7"/>
    <w:rsid w:val="00EF69BD"/>
    <w:rsid w:val="00EF76C6"/>
    <w:rsid w:val="00F01E40"/>
    <w:rsid w:val="00F0221B"/>
    <w:rsid w:val="00F05B4B"/>
    <w:rsid w:val="00F0607D"/>
    <w:rsid w:val="00F10BFD"/>
    <w:rsid w:val="00F11EF2"/>
    <w:rsid w:val="00F223E9"/>
    <w:rsid w:val="00F238E7"/>
    <w:rsid w:val="00F24BD4"/>
    <w:rsid w:val="00F256BE"/>
    <w:rsid w:val="00F27F2D"/>
    <w:rsid w:val="00F31B14"/>
    <w:rsid w:val="00F3275D"/>
    <w:rsid w:val="00F32ADD"/>
    <w:rsid w:val="00F33628"/>
    <w:rsid w:val="00F33DEF"/>
    <w:rsid w:val="00F36117"/>
    <w:rsid w:val="00F36643"/>
    <w:rsid w:val="00F37237"/>
    <w:rsid w:val="00F4733A"/>
    <w:rsid w:val="00F54C3D"/>
    <w:rsid w:val="00F561D5"/>
    <w:rsid w:val="00F60729"/>
    <w:rsid w:val="00F63033"/>
    <w:rsid w:val="00F64888"/>
    <w:rsid w:val="00F67E3E"/>
    <w:rsid w:val="00F7028E"/>
    <w:rsid w:val="00F730DA"/>
    <w:rsid w:val="00F76741"/>
    <w:rsid w:val="00F80AF8"/>
    <w:rsid w:val="00F82722"/>
    <w:rsid w:val="00F829ED"/>
    <w:rsid w:val="00F82C55"/>
    <w:rsid w:val="00F84818"/>
    <w:rsid w:val="00F87B07"/>
    <w:rsid w:val="00F927BD"/>
    <w:rsid w:val="00FA082B"/>
    <w:rsid w:val="00FA1C59"/>
    <w:rsid w:val="00FA6B20"/>
    <w:rsid w:val="00FB05B9"/>
    <w:rsid w:val="00FB0E4C"/>
    <w:rsid w:val="00FB1CE1"/>
    <w:rsid w:val="00FB1EE8"/>
    <w:rsid w:val="00FB3A00"/>
    <w:rsid w:val="00FB557D"/>
    <w:rsid w:val="00FB73CE"/>
    <w:rsid w:val="00FC04B7"/>
    <w:rsid w:val="00FC2E21"/>
    <w:rsid w:val="00FD21C5"/>
    <w:rsid w:val="00FD260C"/>
    <w:rsid w:val="00FD33EE"/>
    <w:rsid w:val="00FD39AE"/>
    <w:rsid w:val="00FD5C0A"/>
    <w:rsid w:val="00FD789C"/>
    <w:rsid w:val="00FD7D1A"/>
    <w:rsid w:val="00FE2B5E"/>
    <w:rsid w:val="00FE40CA"/>
    <w:rsid w:val="00FE5BB0"/>
    <w:rsid w:val="00FF0ECA"/>
    <w:rsid w:val="00FF2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01C0"/>
  <w15:docId w15:val="{A60ECC6F-133D-4316-A388-434B79CA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A4F"/>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41A4F"/>
    <w:pPr>
      <w:tabs>
        <w:tab w:val="center" w:pos="4320"/>
        <w:tab w:val="right" w:pos="8640"/>
      </w:tabs>
    </w:pPr>
  </w:style>
  <w:style w:type="character" w:customStyle="1" w:styleId="HeaderChar">
    <w:name w:val="Header Char"/>
    <w:basedOn w:val="DefaultParagraphFont"/>
    <w:link w:val="Header"/>
    <w:semiHidden/>
    <w:rsid w:val="00541A4F"/>
    <w:rPr>
      <w:rFonts w:ascii="Arial" w:eastAsia="Times New Roman" w:hAnsi="Arial" w:cs="Times New Roman"/>
      <w:snapToGrid w:val="0"/>
      <w:sz w:val="20"/>
      <w:szCs w:val="20"/>
    </w:rPr>
  </w:style>
  <w:style w:type="paragraph" w:customStyle="1" w:styleId="ox-0dda1360df-msonormal">
    <w:name w:val="ox-0dda1360df-msonormal"/>
    <w:basedOn w:val="Normal"/>
    <w:rsid w:val="007D4007"/>
    <w:pPr>
      <w:widowControl/>
      <w:spacing w:before="100" w:beforeAutospacing="1" w:after="100" w:afterAutospacing="1"/>
    </w:pPr>
    <w:rPr>
      <w:rFonts w:ascii="Times New Roman" w:hAnsi="Times New Roman"/>
      <w:snapToGrid/>
      <w:sz w:val="24"/>
      <w:szCs w:val="24"/>
      <w:lang w:eastAsia="en-GB"/>
    </w:rPr>
  </w:style>
  <w:style w:type="paragraph" w:styleId="ListParagraph">
    <w:name w:val="List Paragraph"/>
    <w:basedOn w:val="Normal"/>
    <w:uiPriority w:val="34"/>
    <w:qFormat/>
    <w:rsid w:val="007517D7"/>
    <w:pPr>
      <w:ind w:left="720"/>
      <w:contextualSpacing/>
    </w:pPr>
  </w:style>
  <w:style w:type="character" w:styleId="Hyperlink">
    <w:name w:val="Hyperlink"/>
    <w:basedOn w:val="DefaultParagraphFont"/>
    <w:uiPriority w:val="99"/>
    <w:unhideWhenUsed/>
    <w:rsid w:val="00DF3A47"/>
    <w:rPr>
      <w:color w:val="0000FF" w:themeColor="hyperlink"/>
      <w:u w:val="single"/>
    </w:rPr>
  </w:style>
  <w:style w:type="character" w:styleId="FollowedHyperlink">
    <w:name w:val="FollowedHyperlink"/>
    <w:basedOn w:val="DefaultParagraphFont"/>
    <w:uiPriority w:val="99"/>
    <w:semiHidden/>
    <w:unhideWhenUsed/>
    <w:rsid w:val="00DF3A47"/>
    <w:rPr>
      <w:color w:val="800080" w:themeColor="followedHyperlink"/>
      <w:u w:val="single"/>
    </w:rPr>
  </w:style>
  <w:style w:type="table" w:styleId="TableGrid">
    <w:name w:val="Table Grid"/>
    <w:basedOn w:val="TableNormal"/>
    <w:uiPriority w:val="59"/>
    <w:rsid w:val="00D62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3B3"/>
    <w:rPr>
      <w:rFonts w:ascii="Tahoma" w:hAnsi="Tahoma" w:cs="Tahoma"/>
      <w:sz w:val="16"/>
      <w:szCs w:val="16"/>
    </w:rPr>
  </w:style>
  <w:style w:type="character" w:customStyle="1" w:styleId="BalloonTextChar">
    <w:name w:val="Balloon Text Char"/>
    <w:basedOn w:val="DefaultParagraphFont"/>
    <w:link w:val="BalloonText"/>
    <w:uiPriority w:val="99"/>
    <w:semiHidden/>
    <w:rsid w:val="003703B3"/>
    <w:rPr>
      <w:rFonts w:ascii="Tahoma" w:eastAsia="Times New Roman" w:hAnsi="Tahoma" w:cs="Tahoma"/>
      <w:snapToGrid w:val="0"/>
      <w:sz w:val="16"/>
      <w:szCs w:val="16"/>
    </w:rPr>
  </w:style>
  <w:style w:type="paragraph" w:styleId="NoSpacing">
    <w:name w:val="No Spacing"/>
    <w:uiPriority w:val="1"/>
    <w:qFormat/>
    <w:rsid w:val="00ED31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2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kmera@ntlworl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kmera@virginmedi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6D7EB-2A02-4DB3-AFDC-0F2EC2DA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14</Pages>
  <Words>5775</Words>
  <Characters>32919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Feltham</dc:creator>
  <cp:lastModifiedBy>Stephen Feltham</cp:lastModifiedBy>
  <cp:revision>329</cp:revision>
  <cp:lastPrinted>2019-05-09T13:52:00Z</cp:lastPrinted>
  <dcterms:created xsi:type="dcterms:W3CDTF">2019-05-13T13:01:00Z</dcterms:created>
  <dcterms:modified xsi:type="dcterms:W3CDTF">2019-05-28T09:10:00Z</dcterms:modified>
</cp:coreProperties>
</file>